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C15" w:rsidRDefault="0054715B">
      <w:pPr>
        <w:rPr>
          <w:color w:val="0070C0"/>
          <w:sz w:val="24"/>
          <w:szCs w:val="24"/>
        </w:rPr>
      </w:pPr>
      <w:r w:rsidRPr="0054715B">
        <w:rPr>
          <w:b/>
          <w:noProof/>
          <w:sz w:val="24"/>
          <w:szCs w:val="24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53.3pt;margin-top:34.55pt;width:321pt;height:158pt;z-index:251658240">
            <v:textbox>
              <w:txbxContent>
                <w:p w:rsidR="0054715B" w:rsidRDefault="0054715B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2868168" cy="1685544"/>
                        <wp:effectExtent l="19050" t="0" r="8382" b="0"/>
                        <wp:docPr id="1" name="Image 0" descr="oscillogramme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scillogramme.jpg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68168" cy="16855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54715B">
        <w:rPr>
          <w:b/>
          <w:color w:val="0070C0"/>
          <w:sz w:val="24"/>
          <w:szCs w:val="24"/>
        </w:rPr>
        <w:t>Correction de l'exercice</w:t>
      </w:r>
      <w:r w:rsidRPr="0054715B">
        <w:rPr>
          <w:color w:val="0070C0"/>
          <w:sz w:val="24"/>
          <w:szCs w:val="24"/>
        </w:rPr>
        <w:t xml:space="preserve"> sur le calcul de la tension maximale et la période sur un oscillogramme</w:t>
      </w:r>
    </w:p>
    <w:p w:rsidR="0054715B" w:rsidRDefault="0054715B">
      <w:pPr>
        <w:rPr>
          <w:color w:val="0070C0"/>
          <w:sz w:val="24"/>
          <w:szCs w:val="24"/>
        </w:rPr>
      </w:pPr>
    </w:p>
    <w:p w:rsidR="0054715B" w:rsidRDefault="00DB28DD">
      <w:pPr>
        <w:rPr>
          <w:color w:val="0070C0"/>
          <w:sz w:val="24"/>
          <w:szCs w:val="24"/>
        </w:rPr>
      </w:pPr>
      <w:r w:rsidRPr="00DB28DD">
        <w:rPr>
          <w:noProof/>
          <w:color w:val="7030A0"/>
          <w:sz w:val="24"/>
          <w:szCs w:val="24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18.55pt;margin-top:17.8pt;width:155.75pt;height:448.4pt;flip:x y;z-index:251660288" o:connectortype="straight" strokecolor="#7030a0">
            <v:stroke endarrow="block"/>
          </v:shape>
        </w:pict>
      </w:r>
    </w:p>
    <w:p w:rsidR="0054715B" w:rsidRDefault="0054715B">
      <w:pPr>
        <w:rPr>
          <w:color w:val="0070C0"/>
          <w:sz w:val="24"/>
          <w:szCs w:val="24"/>
        </w:rPr>
      </w:pPr>
    </w:p>
    <w:p w:rsidR="0054715B" w:rsidRDefault="0054715B">
      <w:pPr>
        <w:rPr>
          <w:color w:val="0070C0"/>
          <w:sz w:val="24"/>
          <w:szCs w:val="24"/>
        </w:rPr>
      </w:pPr>
    </w:p>
    <w:p w:rsidR="0054715B" w:rsidRDefault="0054715B">
      <w:pPr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  <w:lang w:eastAsia="fr-FR"/>
        </w:rPr>
        <w:pict>
          <v:shape id="_x0000_s1027" type="#_x0000_t32" style="position:absolute;margin-left:218.55pt;margin-top:13.25pt;width:11.8pt;height:199.05pt;flip:x y;z-index:251659264" o:connectortype="straight" strokecolor="#92d050">
            <v:stroke endarrow="block"/>
          </v:shape>
        </w:pict>
      </w:r>
    </w:p>
    <w:p w:rsidR="0054715B" w:rsidRDefault="0054715B">
      <w:pPr>
        <w:rPr>
          <w:color w:val="0070C0"/>
          <w:sz w:val="24"/>
          <w:szCs w:val="24"/>
        </w:rPr>
      </w:pPr>
    </w:p>
    <w:p w:rsidR="0054715B" w:rsidRDefault="0054715B">
      <w:pPr>
        <w:rPr>
          <w:color w:val="0070C0"/>
          <w:sz w:val="24"/>
          <w:szCs w:val="24"/>
        </w:rPr>
      </w:pPr>
    </w:p>
    <w:p w:rsidR="0054715B" w:rsidRDefault="0054715B">
      <w:pPr>
        <w:rPr>
          <w:sz w:val="24"/>
          <w:szCs w:val="24"/>
        </w:rPr>
      </w:pPr>
      <w:r>
        <w:rPr>
          <w:sz w:val="24"/>
          <w:szCs w:val="24"/>
        </w:rPr>
        <w:t>1- Cette tension est:</w:t>
      </w:r>
    </w:p>
    <w:p w:rsidR="0054715B" w:rsidRDefault="0054715B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4715B">
        <w:rPr>
          <w:color w:val="FF0000"/>
          <w:sz w:val="24"/>
          <w:szCs w:val="24"/>
        </w:rPr>
        <w:t>variable</w:t>
      </w:r>
      <w:r>
        <w:rPr>
          <w:sz w:val="24"/>
          <w:szCs w:val="24"/>
        </w:rPr>
        <w:t xml:space="preserve"> : les valeurs changent</w:t>
      </w:r>
    </w:p>
    <w:p w:rsidR="0054715B" w:rsidRDefault="0054715B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4715B">
        <w:rPr>
          <w:color w:val="FF0000"/>
          <w:sz w:val="24"/>
          <w:szCs w:val="24"/>
        </w:rPr>
        <w:t>alternative</w:t>
      </w:r>
      <w:r>
        <w:rPr>
          <w:sz w:val="24"/>
          <w:szCs w:val="24"/>
        </w:rPr>
        <w:t xml:space="preserve"> : les valeurs positives et négatives se compensent</w:t>
      </w:r>
    </w:p>
    <w:p w:rsidR="0054715B" w:rsidRDefault="0054715B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4715B">
        <w:rPr>
          <w:color w:val="FF0000"/>
          <w:sz w:val="24"/>
          <w:szCs w:val="24"/>
        </w:rPr>
        <w:t>périodique</w:t>
      </w:r>
      <w:r>
        <w:rPr>
          <w:sz w:val="24"/>
          <w:szCs w:val="24"/>
        </w:rPr>
        <w:t xml:space="preserve"> : la courbe se répète identique à elle-même dans le temps (on peut identifier un motif)</w:t>
      </w:r>
    </w:p>
    <w:p w:rsidR="0054715B" w:rsidRDefault="0054715B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4715B">
        <w:rPr>
          <w:color w:val="FF0000"/>
          <w:sz w:val="24"/>
          <w:szCs w:val="24"/>
        </w:rPr>
        <w:t>sinusoïdale</w:t>
      </w:r>
      <w:r>
        <w:rPr>
          <w:sz w:val="24"/>
          <w:szCs w:val="24"/>
        </w:rPr>
        <w:t xml:space="preserve"> (forme connue de la courbe)</w:t>
      </w:r>
    </w:p>
    <w:p w:rsidR="0054715B" w:rsidRDefault="0054715B">
      <w:pPr>
        <w:rPr>
          <w:sz w:val="24"/>
          <w:szCs w:val="24"/>
        </w:rPr>
      </w:pPr>
      <w:r>
        <w:rPr>
          <w:sz w:val="24"/>
          <w:szCs w:val="24"/>
        </w:rPr>
        <w:t xml:space="preserve">2- La </w:t>
      </w:r>
      <w:r w:rsidRPr="0054715B">
        <w:rPr>
          <w:color w:val="00B050"/>
          <w:sz w:val="24"/>
          <w:szCs w:val="24"/>
        </w:rPr>
        <w:t>sensibilité verticale</w:t>
      </w:r>
      <w:r>
        <w:rPr>
          <w:sz w:val="24"/>
          <w:szCs w:val="24"/>
        </w:rPr>
        <w:t xml:space="preserve"> correspond à la </w:t>
      </w:r>
      <w:r w:rsidRPr="0054715B">
        <w:rPr>
          <w:color w:val="00B050"/>
          <w:sz w:val="24"/>
          <w:szCs w:val="24"/>
        </w:rPr>
        <w:t>graduation de l'axe vertical</w:t>
      </w:r>
      <w:r>
        <w:rPr>
          <w:sz w:val="24"/>
          <w:szCs w:val="24"/>
        </w:rPr>
        <w:t xml:space="preserve"> (axe des tensions).</w:t>
      </w:r>
    </w:p>
    <w:p w:rsidR="0054715B" w:rsidRDefault="0054715B">
      <w:pPr>
        <w:rPr>
          <w:sz w:val="24"/>
          <w:szCs w:val="24"/>
        </w:rPr>
      </w:pPr>
      <w:r>
        <w:rPr>
          <w:sz w:val="24"/>
          <w:szCs w:val="24"/>
        </w:rPr>
        <w:t>Elle vaut 5 V/div.</w:t>
      </w:r>
    </w:p>
    <w:p w:rsidR="0054715B" w:rsidRDefault="0054715B">
      <w:pPr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3- </w:t>
      </w:r>
      <w:r>
        <w:rPr>
          <w:color w:val="000000" w:themeColor="text1"/>
          <w:sz w:val="24"/>
          <w:szCs w:val="24"/>
        </w:rPr>
        <w:t>La tension maximale est la valeur de la tension la plus grande. La déviation maximale est de 2.5 divisions verticales.</w:t>
      </w:r>
    </w:p>
    <w:p w:rsidR="0054715B" w:rsidRDefault="0054715B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Vu qu'une division verticale correspond à 5 V,  on effectue le calcul de proportionnalité suivant:</w:t>
      </w:r>
    </w:p>
    <w:p w:rsidR="0054715B" w:rsidRDefault="0054715B">
      <w:pPr>
        <w:rPr>
          <w:color w:val="000000" w:themeColor="text1"/>
          <w:sz w:val="24"/>
          <w:szCs w:val="24"/>
        </w:rPr>
      </w:pPr>
      <w:proofErr w:type="spellStart"/>
      <w:r>
        <w:rPr>
          <w:color w:val="000000" w:themeColor="text1"/>
          <w:sz w:val="24"/>
          <w:szCs w:val="24"/>
        </w:rPr>
        <w:t>U</w:t>
      </w:r>
      <w:r>
        <w:rPr>
          <w:color w:val="000000" w:themeColor="text1"/>
          <w:sz w:val="24"/>
          <w:szCs w:val="24"/>
          <w:vertAlign w:val="subscript"/>
        </w:rPr>
        <w:t>max</w:t>
      </w:r>
      <w:proofErr w:type="spellEnd"/>
      <w:r>
        <w:rPr>
          <w:color w:val="000000" w:themeColor="text1"/>
          <w:sz w:val="24"/>
          <w:szCs w:val="24"/>
        </w:rPr>
        <w:t xml:space="preserve"> = 2.5 </w:t>
      </w:r>
      <w:proofErr w:type="spellStart"/>
      <w:r>
        <w:rPr>
          <w:color w:val="000000" w:themeColor="text1"/>
          <w:sz w:val="24"/>
          <w:szCs w:val="24"/>
        </w:rPr>
        <w:t>div</w:t>
      </w:r>
      <w:proofErr w:type="spellEnd"/>
      <w:r>
        <w:rPr>
          <w:color w:val="000000" w:themeColor="text1"/>
          <w:sz w:val="24"/>
          <w:szCs w:val="24"/>
        </w:rPr>
        <w:t xml:space="preserve">  x 5 V/ </w:t>
      </w:r>
      <w:proofErr w:type="spellStart"/>
      <w:r>
        <w:rPr>
          <w:color w:val="000000" w:themeColor="text1"/>
          <w:sz w:val="24"/>
          <w:szCs w:val="24"/>
        </w:rPr>
        <w:t>div</w:t>
      </w:r>
      <w:proofErr w:type="spellEnd"/>
      <w:r>
        <w:rPr>
          <w:color w:val="000000" w:themeColor="text1"/>
          <w:sz w:val="24"/>
          <w:szCs w:val="24"/>
        </w:rPr>
        <w:t xml:space="preserve"> = 12.5 V</w:t>
      </w:r>
    </w:p>
    <w:p w:rsidR="0054715B" w:rsidRDefault="0054715B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La tension maximale vaut 12.5 volts.</w:t>
      </w:r>
    </w:p>
    <w:p w:rsidR="0054715B" w:rsidRDefault="0054715B">
      <w:pPr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4- La durée de balayage ou </w:t>
      </w:r>
      <w:r w:rsidRPr="0054715B">
        <w:rPr>
          <w:color w:val="7030A0"/>
          <w:sz w:val="24"/>
          <w:szCs w:val="24"/>
        </w:rPr>
        <w:t xml:space="preserve">sensibilité horizontale </w:t>
      </w:r>
      <w:r>
        <w:rPr>
          <w:color w:val="000000" w:themeColor="text1"/>
          <w:sz w:val="24"/>
          <w:szCs w:val="24"/>
        </w:rPr>
        <w:t xml:space="preserve">correspond à la </w:t>
      </w:r>
      <w:r w:rsidRPr="0054715B">
        <w:rPr>
          <w:color w:val="7030A0"/>
          <w:sz w:val="24"/>
          <w:szCs w:val="24"/>
        </w:rPr>
        <w:t>graduation de l'axe vertical</w:t>
      </w:r>
      <w:r w:rsidR="00DB28DD">
        <w:rPr>
          <w:color w:val="7030A0"/>
          <w:sz w:val="24"/>
          <w:szCs w:val="24"/>
        </w:rPr>
        <w:t xml:space="preserve"> </w:t>
      </w:r>
      <w:r w:rsidR="00DB28DD" w:rsidRPr="00DB28DD">
        <w:rPr>
          <w:sz w:val="24"/>
          <w:szCs w:val="24"/>
        </w:rPr>
        <w:t>(axe des temps)</w:t>
      </w:r>
      <w:r w:rsidR="00DB28DD">
        <w:rPr>
          <w:sz w:val="24"/>
          <w:szCs w:val="24"/>
        </w:rPr>
        <w:t>.</w:t>
      </w:r>
    </w:p>
    <w:p w:rsidR="00DB28DD" w:rsidRDefault="00DB28DD">
      <w:pPr>
        <w:rPr>
          <w:sz w:val="24"/>
          <w:szCs w:val="24"/>
        </w:rPr>
      </w:pPr>
      <w:r>
        <w:rPr>
          <w:sz w:val="24"/>
          <w:szCs w:val="24"/>
        </w:rPr>
        <w:t>Elle vaut donc 2 ms/div.</w:t>
      </w:r>
    </w:p>
    <w:p w:rsidR="00DB28DD" w:rsidRDefault="00DB28DD">
      <w:pPr>
        <w:rPr>
          <w:sz w:val="24"/>
          <w:szCs w:val="24"/>
        </w:rPr>
      </w:pPr>
      <w:r>
        <w:rPr>
          <w:sz w:val="24"/>
          <w:szCs w:val="24"/>
        </w:rPr>
        <w:t>5- Pour calculer la période, il faut déterminer un motif et compter le nombre de divisions horizontales pour ce motif. Ici, le motif s'étend sur 4 divisions.</w:t>
      </w:r>
    </w:p>
    <w:p w:rsidR="00DB28DD" w:rsidRDefault="00DB28DD">
      <w:pPr>
        <w:rPr>
          <w:sz w:val="24"/>
          <w:szCs w:val="24"/>
        </w:rPr>
      </w:pPr>
      <w:r>
        <w:rPr>
          <w:sz w:val="24"/>
          <w:szCs w:val="24"/>
        </w:rPr>
        <w:t xml:space="preserve">T= 4 </w:t>
      </w:r>
      <w:proofErr w:type="spellStart"/>
      <w:r>
        <w:rPr>
          <w:sz w:val="24"/>
          <w:szCs w:val="24"/>
        </w:rPr>
        <w:t>div</w:t>
      </w:r>
      <w:proofErr w:type="spellEnd"/>
      <w:r>
        <w:rPr>
          <w:sz w:val="24"/>
          <w:szCs w:val="24"/>
        </w:rPr>
        <w:t xml:space="preserve">  x 2 ms/</w:t>
      </w:r>
      <w:proofErr w:type="spellStart"/>
      <w:r>
        <w:rPr>
          <w:sz w:val="24"/>
          <w:szCs w:val="24"/>
        </w:rPr>
        <w:t>div</w:t>
      </w:r>
      <w:proofErr w:type="spellEnd"/>
      <w:r>
        <w:rPr>
          <w:sz w:val="24"/>
          <w:szCs w:val="24"/>
        </w:rPr>
        <w:t xml:space="preserve"> = 8 ms</w:t>
      </w:r>
    </w:p>
    <w:p w:rsidR="00DB28DD" w:rsidRDefault="00DB28DD">
      <w:pPr>
        <w:rPr>
          <w:sz w:val="24"/>
          <w:szCs w:val="24"/>
        </w:rPr>
      </w:pPr>
      <w:r>
        <w:rPr>
          <w:sz w:val="24"/>
          <w:szCs w:val="24"/>
        </w:rPr>
        <w:t>La période vaut donc 8 millisecondes. ( 8 ms = 0.008 s)</w:t>
      </w:r>
    </w:p>
    <w:p w:rsidR="00DB28DD" w:rsidRDefault="00DB28DD">
      <w:pPr>
        <w:rPr>
          <w:sz w:val="24"/>
          <w:szCs w:val="24"/>
        </w:rPr>
      </w:pPr>
      <w:r>
        <w:rPr>
          <w:sz w:val="24"/>
          <w:szCs w:val="24"/>
        </w:rPr>
        <w:t xml:space="preserve">6- Pour calculer la fréquence, on utilise la formule </w:t>
      </w:r>
      <w:r w:rsidRPr="00DB28DD">
        <w:rPr>
          <w:color w:val="FF0000"/>
          <w:sz w:val="24"/>
          <w:szCs w:val="24"/>
        </w:rPr>
        <w:t>f = 1/ T</w:t>
      </w:r>
      <w:r>
        <w:rPr>
          <w:sz w:val="24"/>
          <w:szCs w:val="24"/>
        </w:rPr>
        <w:t xml:space="preserve"> ( T exprimée en secondes)</w:t>
      </w:r>
    </w:p>
    <w:p w:rsidR="00DB28DD" w:rsidRPr="0054715B" w:rsidRDefault="00DB28DD">
      <w:pPr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>f = 1/ 0.008 = 125 Hz.                        La fréquence vaut donc 125 Hertz.</w:t>
      </w:r>
    </w:p>
    <w:sectPr w:rsidR="00DB28DD" w:rsidRPr="0054715B" w:rsidSect="00DB28DD">
      <w:pgSz w:w="11906" w:h="16838"/>
      <w:pgMar w:top="1417" w:right="424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/>
  <w:defaultTabStop w:val="708"/>
  <w:hyphenationZone w:val="425"/>
  <w:characterSpacingControl w:val="doNotCompress"/>
  <w:compat/>
  <w:rsids>
    <w:rsidRoot w:val="0054715B"/>
    <w:rsid w:val="003B7C15"/>
    <w:rsid w:val="0044403A"/>
    <w:rsid w:val="0054715B"/>
    <w:rsid w:val="009B00E1"/>
    <w:rsid w:val="00DB2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yellow"/>
    </o:shapedefaults>
    <o:shapelayout v:ext="edit">
      <o:idmap v:ext="edit" data="1"/>
      <o:rules v:ext="edit">
        <o:r id="V:Rule2" type="connector" idref="#_x0000_s1027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C1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47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471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prof</cp:lastModifiedBy>
  <cp:revision>2</cp:revision>
  <dcterms:created xsi:type="dcterms:W3CDTF">2015-04-16T15:59:00Z</dcterms:created>
  <dcterms:modified xsi:type="dcterms:W3CDTF">2015-04-16T15:59:00Z</dcterms:modified>
</cp:coreProperties>
</file>