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744A" w:rsidRDefault="001E24B3">
      <w:pPr>
        <w:rPr>
          <w:b/>
          <w:sz w:val="28"/>
          <w:szCs w:val="28"/>
        </w:rPr>
      </w:pPr>
      <w:r>
        <w:rPr>
          <w:b/>
          <w:noProof/>
          <w:sz w:val="28"/>
          <w:szCs w:val="28"/>
          <w:lang w:eastAsia="fr-FR"/>
        </w:rPr>
        <w:drawing>
          <wp:anchor distT="0" distB="0" distL="114300" distR="114300" simplePos="0" relativeHeight="251660288" behindDoc="0" locked="0" layoutInCell="1" allowOverlap="1">
            <wp:simplePos x="0" y="0"/>
            <wp:positionH relativeFrom="column">
              <wp:posOffset>-652145</wp:posOffset>
            </wp:positionH>
            <wp:positionV relativeFrom="paragraph">
              <wp:posOffset>1116330</wp:posOffset>
            </wp:positionV>
            <wp:extent cx="3093720" cy="5669280"/>
            <wp:effectExtent l="19050" t="0" r="0" b="0"/>
            <wp:wrapNone/>
            <wp:docPr id="4" name="Image 4" descr="C:\Users\Valérie\Pictures\img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alérie\Pictures\img001.jpg"/>
                    <pic:cNvPicPr>
                      <a:picLocks noChangeAspect="1" noChangeArrowheads="1"/>
                    </pic:cNvPicPr>
                  </pic:nvPicPr>
                  <pic:blipFill>
                    <a:blip r:embed="rId5" cstate="print"/>
                    <a:srcRect l="10044" t="14937" r="51609" b="5993"/>
                    <a:stretch>
                      <a:fillRect/>
                    </a:stretch>
                  </pic:blipFill>
                  <pic:spPr bwMode="auto">
                    <a:xfrm>
                      <a:off x="0" y="0"/>
                      <a:ext cx="3093720" cy="5669280"/>
                    </a:xfrm>
                    <a:prstGeom prst="rect">
                      <a:avLst/>
                    </a:prstGeom>
                    <a:noFill/>
                    <a:ln w="9525">
                      <a:noFill/>
                      <a:miter lim="800000"/>
                      <a:headEnd/>
                      <a:tailEnd/>
                    </a:ln>
                  </pic:spPr>
                </pic:pic>
              </a:graphicData>
            </a:graphic>
          </wp:anchor>
        </w:drawing>
      </w:r>
      <w:r w:rsidR="00D54394">
        <w:rPr>
          <w:b/>
          <w:noProof/>
          <w:sz w:val="28"/>
          <w:szCs w:val="28"/>
          <w:lang w:eastAsia="fr-FR"/>
        </w:rPr>
        <w:pict>
          <v:shapetype id="_x0000_t202" coordsize="21600,21600" o:spt="202" path="m,l,21600r21600,l21600,xe">
            <v:stroke joinstyle="miter"/>
            <v:path gradientshapeok="t" o:connecttype="rect"/>
          </v:shapetype>
          <v:shape id="_x0000_s1026" type="#_x0000_t202" style="position:absolute;margin-left:132.55pt;margin-top:-6.55pt;width:318.6pt;height:103.8pt;z-index:251658240;mso-position-horizontal-relative:text;mso-position-vertical-relative:text" stroked="f">
            <v:textbox style="mso-next-textbox:#_x0000_s1026">
              <w:txbxContent>
                <w:p w:rsidR="00793185" w:rsidRDefault="00793185" w:rsidP="00793185">
                  <w:pPr>
                    <w:jc w:val="center"/>
                    <w:rPr>
                      <w:rFonts w:ascii="Kristen ITC" w:hAnsi="Kristen ITC"/>
                      <w:b/>
                      <w:sz w:val="32"/>
                      <w:szCs w:val="32"/>
                    </w:rPr>
                  </w:pPr>
                  <w:r>
                    <w:rPr>
                      <w:rFonts w:ascii="Kristen ITC" w:hAnsi="Kristen ITC"/>
                      <w:b/>
                      <w:sz w:val="32"/>
                      <w:szCs w:val="32"/>
                    </w:rPr>
                    <w:t>La CHANSON DE CRAONNE</w:t>
                  </w:r>
                </w:p>
                <w:p w:rsidR="00793185" w:rsidRPr="006E14C1" w:rsidRDefault="00793185" w:rsidP="00793185">
                  <w:pPr>
                    <w:spacing w:after="0"/>
                    <w:jc w:val="center"/>
                    <w:rPr>
                      <w:rFonts w:ascii="Tahoma" w:hAnsi="Tahoma" w:cs="Tahoma"/>
                      <w:sz w:val="20"/>
                      <w:szCs w:val="20"/>
                    </w:rPr>
                  </w:pPr>
                  <w:r w:rsidRPr="006E14C1">
                    <w:rPr>
                      <w:rFonts w:ascii="Tahoma" w:hAnsi="Tahoma" w:cs="Tahoma"/>
                      <w:sz w:val="20"/>
                      <w:szCs w:val="20"/>
                    </w:rPr>
                    <w:t>Domaine artistique </w:t>
                  </w:r>
                  <w:r w:rsidRPr="00750DE6">
                    <w:rPr>
                      <w:rFonts w:ascii="Tahoma" w:hAnsi="Tahoma" w:cs="Tahoma"/>
                      <w:b/>
                      <w:sz w:val="20"/>
                      <w:szCs w:val="20"/>
                    </w:rPr>
                    <w:t xml:space="preserve">: Arts du </w:t>
                  </w:r>
                  <w:r>
                    <w:rPr>
                      <w:rFonts w:ascii="Tahoma" w:hAnsi="Tahoma" w:cs="Tahoma"/>
                      <w:b/>
                      <w:sz w:val="20"/>
                      <w:szCs w:val="20"/>
                    </w:rPr>
                    <w:t>son</w:t>
                  </w:r>
                </w:p>
                <w:p w:rsidR="00793185" w:rsidRPr="00750DE6" w:rsidRDefault="00793185" w:rsidP="00793185">
                  <w:pPr>
                    <w:spacing w:after="0"/>
                    <w:jc w:val="center"/>
                    <w:rPr>
                      <w:rFonts w:ascii="Tahoma" w:hAnsi="Tahoma" w:cs="Tahoma"/>
                      <w:b/>
                      <w:sz w:val="20"/>
                      <w:szCs w:val="20"/>
                    </w:rPr>
                  </w:pPr>
                  <w:r w:rsidRPr="006E14C1">
                    <w:rPr>
                      <w:rFonts w:ascii="Tahoma" w:hAnsi="Tahoma" w:cs="Tahoma"/>
                      <w:sz w:val="20"/>
                      <w:szCs w:val="20"/>
                    </w:rPr>
                    <w:t xml:space="preserve">Thématique : </w:t>
                  </w:r>
                  <w:r w:rsidRPr="00750DE6">
                    <w:rPr>
                      <w:rFonts w:ascii="Tahoma" w:hAnsi="Tahoma" w:cs="Tahoma"/>
                      <w:b/>
                      <w:sz w:val="20"/>
                      <w:szCs w:val="20"/>
                    </w:rPr>
                    <w:t xml:space="preserve">Arts, </w:t>
                  </w:r>
                  <w:r>
                    <w:rPr>
                      <w:rFonts w:ascii="Tahoma" w:hAnsi="Tahoma" w:cs="Tahoma"/>
                      <w:b/>
                      <w:sz w:val="20"/>
                      <w:szCs w:val="20"/>
                    </w:rPr>
                    <w:t>Etats et Pouvoirs</w:t>
                  </w:r>
                </w:p>
                <w:p w:rsidR="00793185" w:rsidRPr="00AC7FD6" w:rsidRDefault="00793185" w:rsidP="00793185">
                  <w:pPr>
                    <w:jc w:val="center"/>
                    <w:rPr>
                      <w:rFonts w:ascii="Kristen ITC" w:hAnsi="Kristen ITC"/>
                      <w:b/>
                      <w:sz w:val="32"/>
                      <w:szCs w:val="32"/>
                    </w:rPr>
                  </w:pPr>
                  <w:r w:rsidRPr="006E14C1">
                    <w:rPr>
                      <w:rFonts w:ascii="Tahoma" w:hAnsi="Tahoma" w:cs="Tahoma"/>
                      <w:sz w:val="20"/>
                      <w:szCs w:val="20"/>
                    </w:rPr>
                    <w:t>Compétence 5</w:t>
                  </w:r>
                  <w:r>
                    <w:rPr>
                      <w:rFonts w:ascii="Tahoma" w:hAnsi="Tahoma" w:cs="Tahoma"/>
                      <w:sz w:val="20"/>
                      <w:szCs w:val="20"/>
                    </w:rPr>
                    <w:t>.1</w:t>
                  </w:r>
                  <w:r w:rsidRPr="006E14C1">
                    <w:rPr>
                      <w:rFonts w:ascii="Tahoma" w:hAnsi="Tahoma" w:cs="Tahoma"/>
                      <w:sz w:val="20"/>
                      <w:szCs w:val="20"/>
                    </w:rPr>
                    <w:t> : avoir des repères en HDA – savoir décrire une œuvre d’art et en expliquer le sens</w:t>
                  </w:r>
                </w:p>
                <w:p w:rsidR="00793185" w:rsidRPr="00793185" w:rsidRDefault="00793185" w:rsidP="00793185">
                  <w:pPr>
                    <w:jc w:val="center"/>
                    <w:rPr>
                      <w:rFonts w:ascii="Kristen ITC" w:hAnsi="Kristen ITC"/>
                      <w:b/>
                      <w:sz w:val="32"/>
                      <w:szCs w:val="32"/>
                    </w:rPr>
                  </w:pPr>
                </w:p>
              </w:txbxContent>
            </v:textbox>
          </v:shape>
        </w:pict>
      </w:r>
      <w:r w:rsidR="00D54394" w:rsidRPr="00D54394">
        <w:rPr>
          <w:b/>
          <w:sz w:val="28"/>
          <w:szCs w:val="28"/>
        </w:rP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i1025" type="#_x0000_t156" style="width:102.75pt;height:81.75pt" fillcolor="#99f" stroked="f">
            <v:fill color2="#099" focus="100%" type="gradient"/>
            <v:shadow on="t" color="silver" opacity="52429f" offset="3pt,3pt"/>
            <v:textpath style="font-family:&quot;Tahoma&quot;;font-size:40pt;v-text-kern:t" trim="t" fitpath="t" xscale="f" string="HDA"/>
          </v:shape>
        </w:pict>
      </w:r>
    </w:p>
    <w:p w:rsidR="00D44296" w:rsidRDefault="00D54394">
      <w:r w:rsidRPr="00D54394">
        <w:rPr>
          <w:b/>
          <w:noProof/>
          <w:sz w:val="28"/>
          <w:szCs w:val="28"/>
          <w:lang w:eastAsia="fr-FR"/>
        </w:rPr>
        <w:pict>
          <v:shape id="_x0000_s1027" type="#_x0000_t202" style="position:absolute;margin-left:229.15pt;margin-top:-.5pt;width:266.4pt;height:342.85pt;z-index:251659264;mso-position-horizontal-relative:text;mso-position-vertical-relative:text">
            <v:textbox style="mso-next-textbox:#_x0000_s1027">
              <w:txbxContent>
                <w:p w:rsidR="006506A0" w:rsidRDefault="006506A0" w:rsidP="006506A0">
                  <w:pPr>
                    <w:pStyle w:val="Paragraphedeliste"/>
                    <w:numPr>
                      <w:ilvl w:val="0"/>
                      <w:numId w:val="1"/>
                    </w:numPr>
                    <w:rPr>
                      <w:rFonts w:ascii="Tahoma" w:hAnsi="Tahoma" w:cs="Tahoma"/>
                      <w:b/>
                    </w:rPr>
                  </w:pPr>
                  <w:r w:rsidRPr="006506A0">
                    <w:rPr>
                      <w:rFonts w:ascii="Tahoma" w:hAnsi="Tahoma" w:cs="Tahoma"/>
                      <w:b/>
                    </w:rPr>
                    <w:t xml:space="preserve">Je présente l’œuvre </w:t>
                  </w:r>
                </w:p>
                <w:p w:rsidR="006506A0" w:rsidRPr="0019019C" w:rsidRDefault="006506A0" w:rsidP="006506A0">
                  <w:pPr>
                    <w:pStyle w:val="Paragraphedeliste"/>
                    <w:numPr>
                      <w:ilvl w:val="0"/>
                      <w:numId w:val="2"/>
                    </w:numPr>
                    <w:rPr>
                      <w:rFonts w:ascii="Tahoma" w:hAnsi="Tahoma" w:cs="Tahoma"/>
                      <w:b/>
                      <w:i/>
                    </w:rPr>
                  </w:pPr>
                  <w:r>
                    <w:rPr>
                      <w:rFonts w:ascii="Tahoma" w:hAnsi="Tahoma" w:cs="Tahoma"/>
                      <w:b/>
                    </w:rPr>
                    <w:t xml:space="preserve">Titre : </w:t>
                  </w:r>
                  <w:r w:rsidRPr="00D44296">
                    <w:rPr>
                      <w:rFonts w:cstheme="minorHAnsi"/>
                      <w:sz w:val="20"/>
                      <w:szCs w:val="20"/>
                    </w:rPr>
                    <w:t>chanson de Craonne</w:t>
                  </w:r>
                  <w:r w:rsidR="0019019C" w:rsidRPr="00D44296">
                    <w:rPr>
                      <w:rFonts w:cstheme="minorHAnsi"/>
                      <w:sz w:val="20"/>
                      <w:szCs w:val="20"/>
                    </w:rPr>
                    <w:t xml:space="preserve"> mais elle est aussi connue sous le nom de </w:t>
                  </w:r>
                  <w:r w:rsidR="0019019C" w:rsidRPr="00D44296">
                    <w:rPr>
                      <w:rFonts w:cstheme="minorHAnsi"/>
                      <w:i/>
                      <w:sz w:val="20"/>
                      <w:szCs w:val="20"/>
                    </w:rPr>
                    <w:t>chanson de Lorette</w:t>
                  </w:r>
                  <w:r w:rsidR="0019019C" w:rsidRPr="0019019C">
                    <w:rPr>
                      <w:rFonts w:ascii="Tahoma" w:hAnsi="Tahoma" w:cs="Tahoma"/>
                      <w:b/>
                      <w:i/>
                    </w:rPr>
                    <w:t xml:space="preserve">. </w:t>
                  </w:r>
                </w:p>
                <w:p w:rsidR="006506A0" w:rsidRPr="00D44296" w:rsidRDefault="006506A0" w:rsidP="006506A0">
                  <w:pPr>
                    <w:pStyle w:val="Paragraphedeliste"/>
                    <w:numPr>
                      <w:ilvl w:val="0"/>
                      <w:numId w:val="2"/>
                    </w:numPr>
                    <w:rPr>
                      <w:rFonts w:ascii="Tahoma" w:hAnsi="Tahoma" w:cs="Tahoma"/>
                      <w:b/>
                      <w:sz w:val="20"/>
                      <w:szCs w:val="20"/>
                    </w:rPr>
                  </w:pPr>
                  <w:r>
                    <w:rPr>
                      <w:rFonts w:ascii="Tahoma" w:hAnsi="Tahoma" w:cs="Tahoma"/>
                      <w:b/>
                    </w:rPr>
                    <w:t xml:space="preserve">Genre : </w:t>
                  </w:r>
                  <w:r w:rsidRPr="00D44296">
                    <w:rPr>
                      <w:rFonts w:cstheme="minorHAnsi"/>
                      <w:sz w:val="20"/>
                      <w:szCs w:val="20"/>
                    </w:rPr>
                    <w:t>Chanson engagée entonnée par les soldats français pendant la 1</w:t>
                  </w:r>
                  <w:r w:rsidRPr="00D44296">
                    <w:rPr>
                      <w:rFonts w:cstheme="minorHAnsi"/>
                      <w:sz w:val="20"/>
                      <w:szCs w:val="20"/>
                      <w:vertAlign w:val="superscript"/>
                    </w:rPr>
                    <w:t>ère</w:t>
                  </w:r>
                  <w:r w:rsidRPr="00D44296">
                    <w:rPr>
                      <w:rFonts w:cstheme="minorHAnsi"/>
                      <w:sz w:val="20"/>
                      <w:szCs w:val="20"/>
                    </w:rPr>
                    <w:t xml:space="preserve"> GM.</w:t>
                  </w:r>
                  <w:r w:rsidRPr="00D44296">
                    <w:rPr>
                      <w:rFonts w:ascii="Tahoma" w:hAnsi="Tahoma" w:cs="Tahoma"/>
                      <w:b/>
                      <w:sz w:val="20"/>
                      <w:szCs w:val="20"/>
                    </w:rPr>
                    <w:t xml:space="preserve"> </w:t>
                  </w:r>
                  <w:r w:rsidR="0019019C" w:rsidRPr="00D44296">
                    <w:rPr>
                      <w:rFonts w:ascii="Tahoma" w:hAnsi="Tahoma" w:cs="Tahoma"/>
                      <w:b/>
                      <w:sz w:val="20"/>
                      <w:szCs w:val="20"/>
                    </w:rPr>
                    <w:t xml:space="preserve"> </w:t>
                  </w:r>
                  <w:r w:rsidR="0019019C" w:rsidRPr="00D44296">
                    <w:rPr>
                      <w:rFonts w:cstheme="minorHAnsi"/>
                      <w:b/>
                      <w:sz w:val="20"/>
                      <w:szCs w:val="20"/>
                    </w:rPr>
                    <w:t>La chanson sera censurée par l’armée et le gouvernement pendant la 1</w:t>
                  </w:r>
                  <w:r w:rsidR="0019019C" w:rsidRPr="00D44296">
                    <w:rPr>
                      <w:rFonts w:cstheme="minorHAnsi"/>
                      <w:b/>
                      <w:sz w:val="20"/>
                      <w:szCs w:val="20"/>
                      <w:vertAlign w:val="superscript"/>
                    </w:rPr>
                    <w:t>ère</w:t>
                  </w:r>
                  <w:r w:rsidR="0019019C" w:rsidRPr="00D44296">
                    <w:rPr>
                      <w:rFonts w:cstheme="minorHAnsi"/>
                      <w:b/>
                      <w:sz w:val="20"/>
                      <w:szCs w:val="20"/>
                    </w:rPr>
                    <w:t xml:space="preserve"> GM et sera interdite de diffusion jusqu’en 1974.</w:t>
                  </w:r>
                </w:p>
                <w:p w:rsidR="00D51276" w:rsidRPr="00D51276" w:rsidRDefault="006506A0" w:rsidP="006506A0">
                  <w:pPr>
                    <w:pStyle w:val="Paragraphedeliste"/>
                    <w:numPr>
                      <w:ilvl w:val="0"/>
                      <w:numId w:val="2"/>
                    </w:numPr>
                    <w:rPr>
                      <w:rFonts w:cstheme="minorHAnsi"/>
                    </w:rPr>
                  </w:pPr>
                  <w:r w:rsidRPr="00D51276">
                    <w:rPr>
                      <w:rFonts w:ascii="Tahoma" w:hAnsi="Tahoma" w:cs="Tahoma"/>
                      <w:b/>
                    </w:rPr>
                    <w:t xml:space="preserve">Auteur : </w:t>
                  </w:r>
                  <w:r w:rsidRPr="00D51276">
                    <w:rPr>
                      <w:rFonts w:cstheme="minorHAnsi"/>
                      <w:sz w:val="20"/>
                      <w:szCs w:val="20"/>
                    </w:rPr>
                    <w:t xml:space="preserve">anonyme (les paroles ont été modifiées </w:t>
                  </w:r>
                  <w:r w:rsidR="0019019C" w:rsidRPr="00D51276">
                    <w:rPr>
                      <w:rFonts w:cstheme="minorHAnsi"/>
                      <w:sz w:val="20"/>
                      <w:szCs w:val="20"/>
                    </w:rPr>
                    <w:t xml:space="preserve">par les soldats </w:t>
                  </w:r>
                  <w:r w:rsidRPr="00D51276">
                    <w:rPr>
                      <w:rFonts w:cstheme="minorHAnsi"/>
                      <w:sz w:val="20"/>
                      <w:szCs w:val="20"/>
                    </w:rPr>
                    <w:t>en fonction des lieux et des combats)</w:t>
                  </w:r>
                  <w:r w:rsidR="00D44296" w:rsidRPr="00D51276">
                    <w:rPr>
                      <w:rFonts w:cstheme="minorHAnsi"/>
                      <w:sz w:val="20"/>
                      <w:szCs w:val="20"/>
                    </w:rPr>
                    <w:t xml:space="preserve">. </w:t>
                  </w:r>
                  <w:r w:rsidR="00C33164" w:rsidRPr="00D51276">
                    <w:rPr>
                      <w:rFonts w:cstheme="minorHAnsi"/>
                      <w:sz w:val="20"/>
                      <w:szCs w:val="20"/>
                    </w:rPr>
                    <w:t>Les soldats qui ont adapté les paroles originales n’ont jamais été dénoncés m</w:t>
                  </w:r>
                  <w:r w:rsidR="00D44296" w:rsidRPr="00D51276">
                    <w:rPr>
                      <w:rFonts w:cstheme="minorHAnsi"/>
                      <w:sz w:val="20"/>
                      <w:szCs w:val="20"/>
                    </w:rPr>
                    <w:t xml:space="preserve">algré les promesses de récompense de </w:t>
                  </w:r>
                  <w:r w:rsidR="000724A0" w:rsidRPr="00D51276">
                    <w:rPr>
                      <w:rFonts w:cstheme="minorHAnsi"/>
                      <w:sz w:val="20"/>
                      <w:szCs w:val="20"/>
                    </w:rPr>
                    <w:t xml:space="preserve">l’armée. </w:t>
                  </w:r>
                </w:p>
                <w:p w:rsidR="006506A0" w:rsidRPr="00D51276" w:rsidRDefault="0019019C" w:rsidP="006506A0">
                  <w:pPr>
                    <w:pStyle w:val="Paragraphedeliste"/>
                    <w:numPr>
                      <w:ilvl w:val="0"/>
                      <w:numId w:val="2"/>
                    </w:numPr>
                    <w:rPr>
                      <w:rFonts w:cstheme="minorHAnsi"/>
                    </w:rPr>
                  </w:pPr>
                  <w:r w:rsidRPr="00D51276">
                    <w:rPr>
                      <w:rFonts w:ascii="Tahoma" w:hAnsi="Tahoma" w:cs="Tahoma"/>
                      <w:b/>
                    </w:rPr>
                    <w:t>C</w:t>
                  </w:r>
                  <w:r w:rsidR="006506A0" w:rsidRPr="00D51276">
                    <w:rPr>
                      <w:rFonts w:ascii="Tahoma" w:hAnsi="Tahoma" w:cs="Tahoma"/>
                      <w:b/>
                    </w:rPr>
                    <w:t xml:space="preserve">ompositeur : </w:t>
                  </w:r>
                  <w:r w:rsidRPr="00D51276">
                    <w:rPr>
                      <w:rFonts w:cstheme="minorHAnsi"/>
                      <w:sz w:val="20"/>
                      <w:szCs w:val="20"/>
                    </w:rPr>
                    <w:t>La Chanson de Craonne reprend la mélodie d’une chanson célèbre de l’époque intitulée « Bonsoir M’amour » qui fut composée en 1911 par Charles Sablon</w:t>
                  </w:r>
                </w:p>
                <w:p w:rsidR="006506A0" w:rsidRDefault="0019019C" w:rsidP="006506A0">
                  <w:pPr>
                    <w:pStyle w:val="Paragraphedeliste"/>
                    <w:numPr>
                      <w:ilvl w:val="0"/>
                      <w:numId w:val="2"/>
                    </w:numPr>
                    <w:rPr>
                      <w:rFonts w:ascii="Tahoma" w:hAnsi="Tahoma" w:cs="Tahoma"/>
                      <w:b/>
                      <w:sz w:val="20"/>
                      <w:szCs w:val="20"/>
                    </w:rPr>
                  </w:pPr>
                  <w:r>
                    <w:rPr>
                      <w:rFonts w:ascii="Tahoma" w:hAnsi="Tahoma" w:cs="Tahoma"/>
                      <w:b/>
                    </w:rPr>
                    <w:t>D</w:t>
                  </w:r>
                  <w:r w:rsidR="006506A0">
                    <w:rPr>
                      <w:rFonts w:ascii="Tahoma" w:hAnsi="Tahoma" w:cs="Tahoma"/>
                      <w:b/>
                    </w:rPr>
                    <w:t>ate de création</w:t>
                  </w:r>
                  <w:r>
                    <w:rPr>
                      <w:rFonts w:ascii="Tahoma" w:hAnsi="Tahoma" w:cs="Tahoma"/>
                      <w:b/>
                    </w:rPr>
                    <w:t xml:space="preserve"> : </w:t>
                  </w:r>
                  <w:r w:rsidRPr="00C33164">
                    <w:rPr>
                      <w:rFonts w:cstheme="minorHAnsi"/>
                      <w:sz w:val="20"/>
                      <w:szCs w:val="20"/>
                    </w:rPr>
                    <w:t xml:space="preserve">incertaine mais les poilus français la chantent dans les tranchées dés </w:t>
                  </w:r>
                  <w:r w:rsidR="000724A0" w:rsidRPr="00C33164">
                    <w:rPr>
                      <w:rFonts w:cstheme="minorHAnsi"/>
                      <w:sz w:val="20"/>
                      <w:szCs w:val="20"/>
                    </w:rPr>
                    <w:t>1915</w:t>
                  </w:r>
                  <w:r w:rsidR="000724A0" w:rsidRPr="00C33164">
                    <w:rPr>
                      <w:rFonts w:ascii="Tahoma" w:hAnsi="Tahoma" w:cs="Tahoma"/>
                      <w:b/>
                      <w:sz w:val="20"/>
                      <w:szCs w:val="20"/>
                    </w:rPr>
                    <w:t>.</w:t>
                  </w:r>
                </w:p>
                <w:p w:rsidR="00D51276" w:rsidRPr="00D51276" w:rsidRDefault="00D51276" w:rsidP="006506A0">
                  <w:pPr>
                    <w:pStyle w:val="Paragraphedeliste"/>
                    <w:numPr>
                      <w:ilvl w:val="0"/>
                      <w:numId w:val="2"/>
                    </w:numPr>
                    <w:rPr>
                      <w:rFonts w:cstheme="minorHAnsi"/>
                      <w:sz w:val="20"/>
                      <w:szCs w:val="20"/>
                    </w:rPr>
                  </w:pPr>
                  <w:r>
                    <w:rPr>
                      <w:rFonts w:ascii="Tahoma" w:hAnsi="Tahoma" w:cs="Tahoma"/>
                      <w:b/>
                    </w:rPr>
                    <w:t>Diffusion </w:t>
                  </w:r>
                  <w:r w:rsidRPr="00D51276">
                    <w:rPr>
                      <w:rFonts w:ascii="Tahoma" w:hAnsi="Tahoma" w:cs="Tahoma"/>
                      <w:b/>
                      <w:sz w:val="20"/>
                      <w:szCs w:val="20"/>
                    </w:rPr>
                    <w:t>:</w:t>
                  </w:r>
                  <w:r>
                    <w:rPr>
                      <w:rFonts w:ascii="Tahoma" w:hAnsi="Tahoma" w:cs="Tahoma"/>
                      <w:b/>
                      <w:sz w:val="20"/>
                      <w:szCs w:val="20"/>
                    </w:rPr>
                    <w:t xml:space="preserve"> </w:t>
                  </w:r>
                  <w:r w:rsidRPr="00D51276">
                    <w:rPr>
                      <w:rFonts w:cstheme="minorHAnsi"/>
                      <w:sz w:val="20"/>
                      <w:szCs w:val="20"/>
                    </w:rPr>
                    <w:t>apprise certainement par cœur et transmise oralement de régiment en régiment, ce n’est qu’en 1919 que le journaliste et écrivain Paul Vaillant Cout</w:t>
                  </w:r>
                  <w:r w:rsidR="001B313D">
                    <w:rPr>
                      <w:rFonts w:cstheme="minorHAnsi"/>
                      <w:sz w:val="20"/>
                      <w:szCs w:val="20"/>
                    </w:rPr>
                    <w:t>u</w:t>
                  </w:r>
                  <w:r w:rsidRPr="00D51276">
                    <w:rPr>
                      <w:rFonts w:cstheme="minorHAnsi"/>
                      <w:sz w:val="20"/>
                      <w:szCs w:val="20"/>
                    </w:rPr>
                    <w:t>rier  fera imprimer</w:t>
                  </w:r>
                  <w:r>
                    <w:rPr>
                      <w:rFonts w:ascii="Tahoma" w:hAnsi="Tahoma" w:cs="Tahoma"/>
                      <w:b/>
                      <w:sz w:val="20"/>
                      <w:szCs w:val="20"/>
                    </w:rPr>
                    <w:t xml:space="preserve"> </w:t>
                  </w:r>
                  <w:r w:rsidRPr="00D51276">
                    <w:rPr>
                      <w:rFonts w:cstheme="minorHAnsi"/>
                      <w:sz w:val="20"/>
                      <w:szCs w:val="20"/>
                    </w:rPr>
                    <w:t>le texte que nous connaissons aujourd’hui</w:t>
                  </w:r>
                </w:p>
                <w:p w:rsidR="006506A0" w:rsidRPr="00C33164" w:rsidRDefault="006506A0" w:rsidP="0019019C">
                  <w:pPr>
                    <w:pStyle w:val="Paragraphedeliste"/>
                    <w:ind w:left="360"/>
                    <w:rPr>
                      <w:rFonts w:ascii="Tahoma" w:hAnsi="Tahoma" w:cs="Tahoma"/>
                      <w:b/>
                      <w:sz w:val="20"/>
                      <w:szCs w:val="20"/>
                    </w:rPr>
                  </w:pPr>
                </w:p>
              </w:txbxContent>
            </v:textbox>
          </v:shape>
        </w:pict>
      </w:r>
      <w:r w:rsidR="0019019C" w:rsidRPr="0019019C">
        <w:t xml:space="preserve"> </w:t>
      </w:r>
    </w:p>
    <w:p w:rsidR="00D44296" w:rsidRDefault="00D44296"/>
    <w:p w:rsidR="006506A0" w:rsidRDefault="006506A0"/>
    <w:p w:rsidR="00D44296" w:rsidRDefault="00D44296"/>
    <w:p w:rsidR="00D44296" w:rsidRDefault="00D44296"/>
    <w:p w:rsidR="00D44296" w:rsidRDefault="00D44296"/>
    <w:p w:rsidR="00D44296" w:rsidRDefault="00D44296"/>
    <w:p w:rsidR="00D44296" w:rsidRDefault="00D44296"/>
    <w:p w:rsidR="00D44296" w:rsidRDefault="00D44296"/>
    <w:p w:rsidR="00D44296" w:rsidRDefault="00D44296"/>
    <w:p w:rsidR="00D44296" w:rsidRDefault="00D44296"/>
    <w:p w:rsidR="00D44296" w:rsidRDefault="00D44296"/>
    <w:p w:rsidR="00D44296" w:rsidRDefault="00D44296"/>
    <w:p w:rsidR="00D44296" w:rsidRDefault="00D51276">
      <w:r>
        <w:rPr>
          <w:noProof/>
          <w:lang w:eastAsia="fr-FR"/>
        </w:rPr>
        <w:drawing>
          <wp:anchor distT="0" distB="0" distL="114300" distR="114300" simplePos="0" relativeHeight="251661312" behindDoc="0" locked="0" layoutInCell="1" allowOverlap="1">
            <wp:simplePos x="0" y="0"/>
            <wp:positionH relativeFrom="column">
              <wp:posOffset>3112135</wp:posOffset>
            </wp:positionH>
            <wp:positionV relativeFrom="paragraph">
              <wp:posOffset>238760</wp:posOffset>
            </wp:positionV>
            <wp:extent cx="835660" cy="1203960"/>
            <wp:effectExtent l="19050" t="0" r="2540" b="0"/>
            <wp:wrapNone/>
            <wp:docPr id="9" name="il_fi" descr="http://upload.wikimedia.org/wikipedia/commons/d/d3/Paul-Vaillant-Couturi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upload.wikimedia.org/wikipedia/commons/d/d3/Paul-Vaillant-Couturier.jpg"/>
                    <pic:cNvPicPr>
                      <a:picLocks noChangeAspect="1" noChangeArrowheads="1"/>
                    </pic:cNvPicPr>
                  </pic:nvPicPr>
                  <pic:blipFill>
                    <a:blip r:embed="rId6" cstate="print"/>
                    <a:srcRect/>
                    <a:stretch>
                      <a:fillRect/>
                    </a:stretch>
                  </pic:blipFill>
                  <pic:spPr bwMode="auto">
                    <a:xfrm>
                      <a:off x="0" y="0"/>
                      <a:ext cx="835660" cy="1203960"/>
                    </a:xfrm>
                    <a:prstGeom prst="rect">
                      <a:avLst/>
                    </a:prstGeom>
                    <a:noFill/>
                    <a:ln w="9525">
                      <a:noFill/>
                      <a:miter lim="800000"/>
                      <a:headEnd/>
                      <a:tailEnd/>
                    </a:ln>
                  </pic:spPr>
                </pic:pic>
              </a:graphicData>
            </a:graphic>
          </wp:anchor>
        </w:drawing>
      </w:r>
      <w:r w:rsidR="00D54394">
        <w:rPr>
          <w:noProof/>
          <w:lang w:eastAsia="fr-FR"/>
        </w:rPr>
        <w:pict>
          <v:shape id="_x0000_s1028" type="#_x0000_t202" style="position:absolute;margin-left:314.95pt;margin-top:21.8pt;width:191.4pt;height:160.8pt;z-index:251662336;mso-position-horizontal-relative:text;mso-position-vertical-relative:text" stroked="f">
            <v:textbox style="mso-next-textbox:#_x0000_s1028">
              <w:txbxContent>
                <w:p w:rsidR="0019019C" w:rsidRPr="009E11CC" w:rsidRDefault="009E11CC" w:rsidP="00D44296">
                  <w:pPr>
                    <w:spacing w:after="0"/>
                    <w:rPr>
                      <w:b/>
                    </w:rPr>
                  </w:pPr>
                  <w:r w:rsidRPr="009E11CC">
                    <w:rPr>
                      <w:b/>
                    </w:rPr>
                    <w:t>Paul Vaillant Couturier (1892-1937)</w:t>
                  </w:r>
                </w:p>
                <w:p w:rsidR="009E11CC" w:rsidRPr="009E11CC" w:rsidRDefault="00D51276">
                  <w:pPr>
                    <w:rPr>
                      <w:sz w:val="18"/>
                      <w:szCs w:val="18"/>
                    </w:rPr>
                  </w:pPr>
                  <w:r>
                    <w:rPr>
                      <w:sz w:val="18"/>
                      <w:szCs w:val="18"/>
                    </w:rPr>
                    <w:t>Ancien combattant de la 1</w:t>
                  </w:r>
                  <w:r w:rsidRPr="00D51276">
                    <w:rPr>
                      <w:sz w:val="18"/>
                      <w:szCs w:val="18"/>
                      <w:vertAlign w:val="superscript"/>
                    </w:rPr>
                    <w:t>ère</w:t>
                  </w:r>
                  <w:r>
                    <w:rPr>
                      <w:sz w:val="18"/>
                      <w:szCs w:val="18"/>
                    </w:rPr>
                    <w:t xml:space="preserve"> GM, plusieurs fois blessé et gazé, il revient du conflit </w:t>
                  </w:r>
                  <w:r w:rsidR="000724A0">
                    <w:rPr>
                      <w:sz w:val="18"/>
                      <w:szCs w:val="18"/>
                    </w:rPr>
                    <w:t>é</w:t>
                  </w:r>
                  <w:r w:rsidR="000724A0" w:rsidRPr="009E11CC">
                    <w:rPr>
                      <w:sz w:val="18"/>
                      <w:szCs w:val="18"/>
                    </w:rPr>
                    <w:t>cœuré</w:t>
                  </w:r>
                  <w:r w:rsidR="009E11CC" w:rsidRPr="009E11CC">
                    <w:rPr>
                      <w:sz w:val="18"/>
                      <w:szCs w:val="18"/>
                    </w:rPr>
                    <w:t xml:space="preserve"> par les horreurs</w:t>
                  </w:r>
                  <w:r>
                    <w:rPr>
                      <w:sz w:val="18"/>
                      <w:szCs w:val="18"/>
                    </w:rPr>
                    <w:t xml:space="preserve"> et la sauvagerie des combats et devient </w:t>
                  </w:r>
                  <w:r w:rsidR="009E11CC" w:rsidRPr="009E11CC">
                    <w:rPr>
                      <w:sz w:val="18"/>
                      <w:szCs w:val="18"/>
                    </w:rPr>
                    <w:t xml:space="preserve"> profondément pacifiste</w:t>
                  </w:r>
                  <w:r w:rsidR="009E11CC">
                    <w:rPr>
                      <w:sz w:val="18"/>
                      <w:szCs w:val="18"/>
                    </w:rPr>
                    <w:t xml:space="preserve">. </w:t>
                  </w:r>
                  <w:r>
                    <w:rPr>
                      <w:sz w:val="18"/>
                      <w:szCs w:val="18"/>
                    </w:rPr>
                    <w:t>I</w:t>
                  </w:r>
                  <w:r w:rsidR="009E11CC">
                    <w:rPr>
                      <w:sz w:val="18"/>
                      <w:szCs w:val="18"/>
                    </w:rPr>
                    <w:t xml:space="preserve">l entame une carrière de journaliste et d’homme politique </w:t>
                  </w:r>
                  <w:r w:rsidR="000724A0">
                    <w:rPr>
                      <w:sz w:val="18"/>
                      <w:szCs w:val="18"/>
                    </w:rPr>
                    <w:t>(il</w:t>
                  </w:r>
                  <w:r w:rsidR="009E11CC">
                    <w:rPr>
                      <w:sz w:val="18"/>
                      <w:szCs w:val="18"/>
                    </w:rPr>
                    <w:t xml:space="preserve"> fait partie des fondateurs du parti communiste français et sera élu plusieurs député</w:t>
                  </w:r>
                  <w:r>
                    <w:rPr>
                      <w:sz w:val="18"/>
                      <w:szCs w:val="18"/>
                    </w:rPr>
                    <w:t xml:space="preserve">). </w:t>
                  </w:r>
                  <w:r w:rsidR="000724A0">
                    <w:rPr>
                      <w:sz w:val="18"/>
                      <w:szCs w:val="18"/>
                    </w:rPr>
                    <w:t>Il passe sa vie à se battre  pour plus de justice sociale, la défense des travailleurs face aux patrons et  milite contre l’extrême droite dans les années 30.</w:t>
                  </w:r>
                </w:p>
              </w:txbxContent>
            </v:textbox>
          </v:shape>
        </w:pict>
      </w:r>
    </w:p>
    <w:p w:rsidR="00D44296" w:rsidRDefault="00D44296"/>
    <w:p w:rsidR="00D44296" w:rsidRDefault="00D44296"/>
    <w:p w:rsidR="00D44296" w:rsidRDefault="00D44296"/>
    <w:p w:rsidR="00D44296" w:rsidRDefault="00D54394" w:rsidP="00F2060C">
      <w:pPr>
        <w:spacing w:after="100" w:afterAutospacing="1"/>
        <w:rPr>
          <w:b/>
          <w:i/>
        </w:rPr>
      </w:pPr>
      <w:r w:rsidRPr="00D54394">
        <w:rPr>
          <w:noProof/>
          <w:lang w:eastAsia="fr-FR"/>
        </w:rPr>
        <w:pict>
          <v:shape id="_x0000_s1034" type="#_x0000_t202" style="position:absolute;margin-left:-52.85pt;margin-top:11.55pt;width:340.2pt;height:34.8pt;z-index:251672576" stroked="f">
            <v:textbox style="mso-next-textbox:#_x0000_s1034">
              <w:txbxContent>
                <w:p w:rsidR="00F2060C" w:rsidRPr="003C6B9E" w:rsidRDefault="00F2060C" w:rsidP="003C6B9E">
                  <w:pPr>
                    <w:jc w:val="center"/>
                    <w:rPr>
                      <w:b/>
                      <w:i/>
                    </w:rPr>
                  </w:pPr>
                  <w:r w:rsidRPr="003C6B9E">
                    <w:rPr>
                      <w:b/>
                      <w:i/>
                    </w:rPr>
                    <w:t xml:space="preserve">PAROLES ORIGINALES, version enregistrée en 1913 par  Emma </w:t>
                  </w:r>
                  <w:proofErr w:type="spellStart"/>
                  <w:r w:rsidRPr="003C6B9E">
                    <w:rPr>
                      <w:b/>
                      <w:i/>
                    </w:rPr>
                    <w:t>Liebel</w:t>
                  </w:r>
                  <w:proofErr w:type="spellEnd"/>
                </w:p>
                <w:p w:rsidR="00F2060C" w:rsidRDefault="00F2060C"/>
              </w:txbxContent>
            </v:textbox>
          </v:shape>
        </w:pict>
      </w:r>
    </w:p>
    <w:p w:rsidR="00F2060C" w:rsidRPr="00F2060C" w:rsidRDefault="003C6B9E">
      <w:pPr>
        <w:rPr>
          <w:b/>
          <w:i/>
        </w:rPr>
      </w:pPr>
      <w:r>
        <w:rPr>
          <w:b/>
          <w:i/>
          <w:noProof/>
          <w:lang w:eastAsia="fr-FR"/>
        </w:rPr>
        <w:drawing>
          <wp:anchor distT="0" distB="0" distL="114300" distR="114300" simplePos="0" relativeHeight="251668480" behindDoc="0" locked="0" layoutInCell="1" allowOverlap="1">
            <wp:simplePos x="0" y="0"/>
            <wp:positionH relativeFrom="column">
              <wp:posOffset>1679575</wp:posOffset>
            </wp:positionH>
            <wp:positionV relativeFrom="paragraph">
              <wp:posOffset>299085</wp:posOffset>
            </wp:positionV>
            <wp:extent cx="2023110" cy="1150620"/>
            <wp:effectExtent l="19050" t="0" r="0" b="0"/>
            <wp:wrapNone/>
            <wp:docPr id="14" name="Image 14" descr="C:\Users\Valérie\Pictures\img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Valérie\Pictures\img002.jpg"/>
                    <pic:cNvPicPr>
                      <a:picLocks noChangeAspect="1" noChangeArrowheads="1"/>
                    </pic:cNvPicPr>
                  </pic:nvPicPr>
                  <pic:blipFill>
                    <a:blip r:embed="rId7" cstate="print"/>
                    <a:srcRect l="56286" t="43828" r="6706" b="42487"/>
                    <a:stretch>
                      <a:fillRect/>
                    </a:stretch>
                  </pic:blipFill>
                  <pic:spPr bwMode="auto">
                    <a:xfrm rot="10800000">
                      <a:off x="0" y="0"/>
                      <a:ext cx="2023110" cy="1150620"/>
                    </a:xfrm>
                    <a:prstGeom prst="rect">
                      <a:avLst/>
                    </a:prstGeom>
                    <a:noFill/>
                    <a:ln w="9525">
                      <a:noFill/>
                      <a:miter lim="800000"/>
                      <a:headEnd/>
                      <a:tailEnd/>
                    </a:ln>
                  </pic:spPr>
                </pic:pic>
              </a:graphicData>
            </a:graphic>
          </wp:anchor>
        </w:drawing>
      </w:r>
      <w:r w:rsidR="00F2060C">
        <w:rPr>
          <w:b/>
          <w:i/>
          <w:noProof/>
          <w:lang w:eastAsia="fr-FR"/>
        </w:rPr>
        <w:drawing>
          <wp:anchor distT="0" distB="0" distL="114300" distR="114300" simplePos="0" relativeHeight="251664384" behindDoc="0" locked="0" layoutInCell="1" allowOverlap="1">
            <wp:simplePos x="0" y="0"/>
            <wp:positionH relativeFrom="column">
              <wp:posOffset>-781685</wp:posOffset>
            </wp:positionH>
            <wp:positionV relativeFrom="paragraph">
              <wp:posOffset>238125</wp:posOffset>
            </wp:positionV>
            <wp:extent cx="2228850" cy="1211580"/>
            <wp:effectExtent l="19050" t="0" r="0" b="0"/>
            <wp:wrapNone/>
            <wp:docPr id="1" name="Image 10" descr="C:\Users\Valérie\Pictures\img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Valérie\Pictures\img002.jpg"/>
                    <pic:cNvPicPr>
                      <a:picLocks noChangeAspect="1" noChangeArrowheads="1"/>
                    </pic:cNvPicPr>
                  </pic:nvPicPr>
                  <pic:blipFill>
                    <a:blip r:embed="rId8" cstate="print"/>
                    <a:srcRect l="53885" t="59660" r="7002" b="25492"/>
                    <a:stretch>
                      <a:fillRect/>
                    </a:stretch>
                  </pic:blipFill>
                  <pic:spPr bwMode="auto">
                    <a:xfrm rot="10800000">
                      <a:off x="0" y="0"/>
                      <a:ext cx="2228850" cy="1211580"/>
                    </a:xfrm>
                    <a:prstGeom prst="rect">
                      <a:avLst/>
                    </a:prstGeom>
                    <a:noFill/>
                    <a:ln w="9525">
                      <a:noFill/>
                      <a:miter lim="800000"/>
                      <a:headEnd/>
                      <a:tailEnd/>
                    </a:ln>
                  </pic:spPr>
                </pic:pic>
              </a:graphicData>
            </a:graphic>
          </wp:anchor>
        </w:drawing>
      </w:r>
      <w:proofErr w:type="gramStart"/>
      <w:r w:rsidR="00F2060C">
        <w:rPr>
          <w:b/>
          <w:i/>
        </w:rPr>
        <w:t>en</w:t>
      </w:r>
      <w:proofErr w:type="gramEnd"/>
      <w:r w:rsidR="00F2060C">
        <w:rPr>
          <w:b/>
          <w:i/>
        </w:rPr>
        <w:t xml:space="preserve"> 1913 par Emma </w:t>
      </w:r>
      <w:proofErr w:type="spellStart"/>
      <w:r w:rsidR="00F2060C">
        <w:rPr>
          <w:b/>
          <w:i/>
        </w:rPr>
        <w:t>Liebel</w:t>
      </w:r>
      <w:proofErr w:type="spellEnd"/>
    </w:p>
    <w:p w:rsidR="00D44296" w:rsidRDefault="00D51276">
      <w:r>
        <w:rPr>
          <w:noProof/>
          <w:lang w:eastAsia="fr-FR"/>
        </w:rPr>
        <w:drawing>
          <wp:anchor distT="0" distB="0" distL="114300" distR="114300" simplePos="0" relativeHeight="251671552" behindDoc="0" locked="0" layoutInCell="1" allowOverlap="1">
            <wp:simplePos x="0" y="0"/>
            <wp:positionH relativeFrom="column">
              <wp:posOffset>4438015</wp:posOffset>
            </wp:positionH>
            <wp:positionV relativeFrom="paragraph">
              <wp:posOffset>245745</wp:posOffset>
            </wp:positionV>
            <wp:extent cx="1565910" cy="2202180"/>
            <wp:effectExtent l="19050" t="0" r="0" b="0"/>
            <wp:wrapNone/>
            <wp:docPr id="15" name="Image 15" descr="C:\Users\Valérie\Pictures\img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Valérie\Pictures\img002.jpg"/>
                    <pic:cNvPicPr>
                      <a:picLocks noChangeAspect="1" noChangeArrowheads="1"/>
                    </pic:cNvPicPr>
                  </pic:nvPicPr>
                  <pic:blipFill>
                    <a:blip r:embed="rId9" cstate="print"/>
                    <a:srcRect l="12932" t="36494" r="54580" b="26565"/>
                    <a:stretch>
                      <a:fillRect/>
                    </a:stretch>
                  </pic:blipFill>
                  <pic:spPr bwMode="auto">
                    <a:xfrm rot="10800000">
                      <a:off x="0" y="0"/>
                      <a:ext cx="1565910" cy="2202180"/>
                    </a:xfrm>
                    <a:prstGeom prst="rect">
                      <a:avLst/>
                    </a:prstGeom>
                    <a:noFill/>
                    <a:ln w="9525">
                      <a:noFill/>
                      <a:miter lim="800000"/>
                      <a:headEnd/>
                      <a:tailEnd/>
                    </a:ln>
                  </pic:spPr>
                </pic:pic>
              </a:graphicData>
            </a:graphic>
          </wp:anchor>
        </w:drawing>
      </w:r>
    </w:p>
    <w:p w:rsidR="00D44296" w:rsidRDefault="00D44296"/>
    <w:p w:rsidR="00D44296" w:rsidRDefault="00D44296"/>
    <w:p w:rsidR="00D44296" w:rsidRDefault="00F2060C">
      <w:r>
        <w:rPr>
          <w:noProof/>
          <w:lang w:eastAsia="fr-FR"/>
        </w:rPr>
        <w:drawing>
          <wp:anchor distT="0" distB="0" distL="114300" distR="114300" simplePos="0" relativeHeight="251665408" behindDoc="0" locked="0" layoutInCell="1" allowOverlap="1">
            <wp:simplePos x="0" y="0"/>
            <wp:positionH relativeFrom="column">
              <wp:posOffset>1763395</wp:posOffset>
            </wp:positionH>
            <wp:positionV relativeFrom="paragraph">
              <wp:posOffset>233045</wp:posOffset>
            </wp:positionV>
            <wp:extent cx="2251710" cy="1325880"/>
            <wp:effectExtent l="19050" t="0" r="0" b="0"/>
            <wp:wrapNone/>
            <wp:docPr id="11" name="Image 11" descr="C:\Users\Valérie\Pictures\img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Valérie\Pictures\img002.jpg"/>
                    <pic:cNvPicPr>
                      <a:picLocks noChangeAspect="1" noChangeArrowheads="1"/>
                    </pic:cNvPicPr>
                  </pic:nvPicPr>
                  <pic:blipFill>
                    <a:blip r:embed="rId10" cstate="print"/>
                    <a:srcRect l="51800" t="27384" r="8166" b="57155"/>
                    <a:stretch>
                      <a:fillRect/>
                    </a:stretch>
                  </pic:blipFill>
                  <pic:spPr bwMode="auto">
                    <a:xfrm rot="10800000">
                      <a:off x="0" y="0"/>
                      <a:ext cx="2251710" cy="1325880"/>
                    </a:xfrm>
                    <a:prstGeom prst="rect">
                      <a:avLst/>
                    </a:prstGeom>
                    <a:noFill/>
                    <a:ln w="9525">
                      <a:noFill/>
                      <a:miter lim="800000"/>
                      <a:headEnd/>
                      <a:tailEnd/>
                    </a:ln>
                  </pic:spPr>
                </pic:pic>
              </a:graphicData>
            </a:graphic>
          </wp:anchor>
        </w:drawing>
      </w:r>
      <w:r>
        <w:rPr>
          <w:noProof/>
          <w:lang w:eastAsia="fr-FR"/>
        </w:rPr>
        <w:drawing>
          <wp:anchor distT="0" distB="0" distL="114300" distR="114300" simplePos="0" relativeHeight="251667456" behindDoc="0" locked="0" layoutInCell="1" allowOverlap="1">
            <wp:simplePos x="0" y="0"/>
            <wp:positionH relativeFrom="column">
              <wp:posOffset>-579755</wp:posOffset>
            </wp:positionH>
            <wp:positionV relativeFrom="paragraph">
              <wp:posOffset>233680</wp:posOffset>
            </wp:positionV>
            <wp:extent cx="2023110" cy="167640"/>
            <wp:effectExtent l="19050" t="0" r="0" b="0"/>
            <wp:wrapNone/>
            <wp:docPr id="13" name="Image 13" descr="C:\Users\Valérie\Pictures\img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Valérie\Pictures\img002.jpg"/>
                    <pic:cNvPicPr>
                      <a:picLocks noChangeAspect="1" noChangeArrowheads="1"/>
                    </pic:cNvPicPr>
                  </pic:nvPicPr>
                  <pic:blipFill>
                    <a:blip r:embed="rId11" cstate="print"/>
                    <a:srcRect l="55780" t="57429" r="8390" b="41240"/>
                    <a:stretch>
                      <a:fillRect/>
                    </a:stretch>
                  </pic:blipFill>
                  <pic:spPr bwMode="auto">
                    <a:xfrm flipH="1" flipV="1">
                      <a:off x="0" y="0"/>
                      <a:ext cx="2023110" cy="167640"/>
                    </a:xfrm>
                    <a:prstGeom prst="rect">
                      <a:avLst/>
                    </a:prstGeom>
                    <a:noFill/>
                    <a:ln w="9525">
                      <a:noFill/>
                      <a:miter lim="800000"/>
                      <a:headEnd/>
                      <a:tailEnd/>
                    </a:ln>
                  </pic:spPr>
                </pic:pic>
              </a:graphicData>
            </a:graphic>
          </wp:anchor>
        </w:drawing>
      </w:r>
    </w:p>
    <w:p w:rsidR="00C33164" w:rsidRDefault="00F2060C">
      <w:r>
        <w:rPr>
          <w:noProof/>
          <w:lang w:eastAsia="fr-FR"/>
        </w:rPr>
        <w:drawing>
          <wp:anchor distT="0" distB="0" distL="114300" distR="114300" simplePos="0" relativeHeight="251666432" behindDoc="0" locked="0" layoutInCell="1" allowOverlap="1">
            <wp:simplePos x="0" y="0"/>
            <wp:positionH relativeFrom="column">
              <wp:posOffset>-652145</wp:posOffset>
            </wp:positionH>
            <wp:positionV relativeFrom="paragraph">
              <wp:posOffset>146685</wp:posOffset>
            </wp:positionV>
            <wp:extent cx="1908810" cy="1135380"/>
            <wp:effectExtent l="19050" t="0" r="0" b="0"/>
            <wp:wrapNone/>
            <wp:docPr id="12" name="Image 12" descr="C:\Users\Valérie\Pictures\img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Valérie\Pictures\img002.jpg"/>
                    <pic:cNvPicPr>
                      <a:picLocks noChangeAspect="1" noChangeArrowheads="1"/>
                    </pic:cNvPicPr>
                  </pic:nvPicPr>
                  <pic:blipFill>
                    <a:blip r:embed="rId12" cstate="print"/>
                    <a:srcRect l="17877" t="20394" r="54201" b="67889"/>
                    <a:stretch>
                      <a:fillRect/>
                    </a:stretch>
                  </pic:blipFill>
                  <pic:spPr bwMode="auto">
                    <a:xfrm rot="10800000">
                      <a:off x="0" y="0"/>
                      <a:ext cx="1908810" cy="1135380"/>
                    </a:xfrm>
                    <a:prstGeom prst="rect">
                      <a:avLst/>
                    </a:prstGeom>
                    <a:noFill/>
                    <a:ln w="9525">
                      <a:noFill/>
                      <a:miter lim="800000"/>
                      <a:headEnd/>
                      <a:tailEnd/>
                    </a:ln>
                  </pic:spPr>
                </pic:pic>
              </a:graphicData>
            </a:graphic>
          </wp:anchor>
        </w:drawing>
      </w:r>
    </w:p>
    <w:p w:rsidR="00C33164" w:rsidRDefault="00C33164"/>
    <w:p w:rsidR="00D44296" w:rsidRDefault="003C6B9E" w:rsidP="00B431BE">
      <w:pPr>
        <w:spacing w:after="0"/>
        <w:rPr>
          <w:rFonts w:ascii="Tahoma" w:hAnsi="Tahoma" w:cs="Tahoma"/>
          <w:b/>
          <w:sz w:val="24"/>
          <w:szCs w:val="24"/>
          <w:u w:val="single"/>
        </w:rPr>
      </w:pPr>
      <w:r w:rsidRPr="003C6B9E">
        <w:rPr>
          <w:rFonts w:ascii="Tahoma" w:hAnsi="Tahoma" w:cs="Tahoma"/>
          <w:b/>
          <w:sz w:val="24"/>
          <w:szCs w:val="24"/>
          <w:u w:val="single"/>
        </w:rPr>
        <w:t xml:space="preserve">2. Je localise </w:t>
      </w:r>
    </w:p>
    <w:p w:rsidR="00B56000" w:rsidRDefault="00B56000">
      <w:pPr>
        <w:rPr>
          <w:rFonts w:cstheme="minorHAnsi"/>
          <w:i/>
        </w:rPr>
      </w:pPr>
      <w:r>
        <w:rPr>
          <w:rFonts w:cstheme="minorHAnsi"/>
          <w:i/>
        </w:rPr>
        <w:t xml:space="preserve">2. Je situe </w:t>
      </w:r>
      <w:proofErr w:type="spellStart"/>
      <w:r>
        <w:rPr>
          <w:rFonts w:cstheme="minorHAnsi"/>
          <w:i/>
        </w:rPr>
        <w:t>Cra</w:t>
      </w:r>
      <w:proofErr w:type="spellEnd"/>
    </w:p>
    <w:p w:rsidR="00B56000" w:rsidRDefault="00B56000">
      <w:pPr>
        <w:rPr>
          <w:rFonts w:cstheme="minorHAnsi"/>
          <w:i/>
        </w:rPr>
      </w:pPr>
      <w:r w:rsidRPr="00B56000">
        <w:rPr>
          <w:rFonts w:ascii="Tahoma" w:hAnsi="Tahoma" w:cs="Tahoma"/>
          <w:b/>
          <w:sz w:val="24"/>
          <w:szCs w:val="24"/>
          <w:u w:val="single"/>
        </w:rPr>
        <w:lastRenderedPageBreak/>
        <w:t>2. Je situe Craonne</w:t>
      </w:r>
      <w:r>
        <w:rPr>
          <w:rFonts w:cstheme="minorHAnsi"/>
          <w:i/>
        </w:rPr>
        <w:t xml:space="preserve"> </w:t>
      </w:r>
    </w:p>
    <w:p w:rsidR="00B431BE" w:rsidRPr="00B431BE" w:rsidRDefault="00B431BE">
      <w:pPr>
        <w:rPr>
          <w:rFonts w:cstheme="minorHAnsi"/>
          <w:i/>
        </w:rPr>
      </w:pPr>
      <w:r w:rsidRPr="00B431BE">
        <w:rPr>
          <w:rFonts w:cstheme="minorHAnsi"/>
          <w:i/>
        </w:rPr>
        <w:t xml:space="preserve">Craonne est un village situé dans l’Est de la France </w:t>
      </w:r>
      <w:r>
        <w:rPr>
          <w:rFonts w:cstheme="minorHAnsi"/>
          <w:i/>
        </w:rPr>
        <w:t xml:space="preserve">dans le département de </w:t>
      </w:r>
      <w:r w:rsidRPr="00B431BE">
        <w:rPr>
          <w:rFonts w:cstheme="minorHAnsi"/>
          <w:b/>
          <w:i/>
        </w:rPr>
        <w:t>l’Aisne en Picardie</w:t>
      </w:r>
      <w:r w:rsidRPr="00B431BE">
        <w:rPr>
          <w:rFonts w:cstheme="minorHAnsi"/>
          <w:i/>
        </w:rPr>
        <w:t>.</w:t>
      </w:r>
      <w:r w:rsidR="00213DF9">
        <w:rPr>
          <w:rFonts w:cstheme="minorHAnsi"/>
          <w:i/>
        </w:rPr>
        <w:t xml:space="preserve"> C’est près de ce village qu’a lieu </w:t>
      </w:r>
      <w:r w:rsidR="00213DF9" w:rsidRPr="00213DF9">
        <w:rPr>
          <w:rFonts w:cstheme="minorHAnsi"/>
          <w:b/>
          <w:i/>
        </w:rPr>
        <w:t>d’Avril à Octobre 1917 la bataille sanglante du Chemin des Dames</w:t>
      </w:r>
    </w:p>
    <w:p w:rsidR="00B431BE" w:rsidRPr="00B431BE" w:rsidRDefault="00B027A8">
      <w:pPr>
        <w:rPr>
          <w:rFonts w:cstheme="minorHAnsi"/>
          <w:sz w:val="20"/>
          <w:szCs w:val="20"/>
        </w:rPr>
      </w:pPr>
      <w:r>
        <w:rPr>
          <w:rFonts w:ascii="Tahoma" w:hAnsi="Tahoma" w:cs="Tahoma"/>
          <w:noProof/>
          <w:sz w:val="24"/>
          <w:szCs w:val="24"/>
          <w:lang w:eastAsia="fr-FR"/>
        </w:rPr>
        <w:drawing>
          <wp:anchor distT="0" distB="0" distL="114300" distR="114300" simplePos="0" relativeHeight="251674624" behindDoc="0" locked="0" layoutInCell="1" allowOverlap="1">
            <wp:simplePos x="0" y="0"/>
            <wp:positionH relativeFrom="column">
              <wp:posOffset>4148455</wp:posOffset>
            </wp:positionH>
            <wp:positionV relativeFrom="paragraph">
              <wp:posOffset>324485</wp:posOffset>
            </wp:positionV>
            <wp:extent cx="2201545" cy="1751330"/>
            <wp:effectExtent l="19050" t="0" r="8255" b="1270"/>
            <wp:wrapNone/>
            <wp:docPr id="3" name="Image 3" descr="C:\Users\Valérie\Pictures\img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alérie\Pictures\img002.jpg"/>
                    <pic:cNvPicPr>
                      <a:picLocks noChangeAspect="1" noChangeArrowheads="1"/>
                    </pic:cNvPicPr>
                  </pic:nvPicPr>
                  <pic:blipFill>
                    <a:blip r:embed="rId13" cstate="print">
                      <a:lum contrast="-10000"/>
                    </a:blip>
                    <a:srcRect l="8402" t="42576" r="58117" b="38551"/>
                    <a:stretch>
                      <a:fillRect/>
                    </a:stretch>
                  </pic:blipFill>
                  <pic:spPr bwMode="auto">
                    <a:xfrm rot="10800000">
                      <a:off x="0" y="0"/>
                      <a:ext cx="2201545" cy="1751330"/>
                    </a:xfrm>
                    <a:prstGeom prst="rect">
                      <a:avLst/>
                    </a:prstGeom>
                    <a:noFill/>
                    <a:ln w="9525">
                      <a:noFill/>
                      <a:miter lim="800000"/>
                      <a:headEnd/>
                      <a:tailEnd/>
                    </a:ln>
                  </pic:spPr>
                </pic:pic>
              </a:graphicData>
            </a:graphic>
          </wp:anchor>
        </w:drawing>
      </w:r>
      <w:r w:rsidR="00213DF9" w:rsidRPr="002246A8">
        <w:rPr>
          <w:rFonts w:ascii="Tahoma" w:hAnsi="Tahoma" w:cs="Tahoma"/>
          <w:noProof/>
          <w:sz w:val="24"/>
          <w:szCs w:val="24"/>
          <w:lang w:eastAsia="fr-FR"/>
        </w:rPr>
        <w:drawing>
          <wp:anchor distT="0" distB="0" distL="114300" distR="114300" simplePos="0" relativeHeight="251673600" behindDoc="0" locked="0" layoutInCell="1" allowOverlap="1">
            <wp:simplePos x="0" y="0"/>
            <wp:positionH relativeFrom="column">
              <wp:posOffset>-560705</wp:posOffset>
            </wp:positionH>
            <wp:positionV relativeFrom="paragraph">
              <wp:posOffset>233045</wp:posOffset>
            </wp:positionV>
            <wp:extent cx="4545330" cy="2042160"/>
            <wp:effectExtent l="19050" t="0" r="7620" b="0"/>
            <wp:wrapNone/>
            <wp:docPr id="2" name="Image 2" descr="C:\Users\Valérie\Pictures\img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alérie\Pictures\img002.jpg"/>
                    <pic:cNvPicPr>
                      <a:picLocks noChangeAspect="1" noChangeArrowheads="1"/>
                    </pic:cNvPicPr>
                  </pic:nvPicPr>
                  <pic:blipFill>
                    <a:blip r:embed="rId14" cstate="print">
                      <a:lum contrast="-10000"/>
                    </a:blip>
                    <a:srcRect l="6901" t="61817" r="12382" b="12664"/>
                    <a:stretch>
                      <a:fillRect/>
                    </a:stretch>
                  </pic:blipFill>
                  <pic:spPr bwMode="auto">
                    <a:xfrm rot="10800000">
                      <a:off x="0" y="0"/>
                      <a:ext cx="4545330" cy="2042160"/>
                    </a:xfrm>
                    <a:prstGeom prst="rect">
                      <a:avLst/>
                    </a:prstGeom>
                    <a:noFill/>
                    <a:ln w="9525">
                      <a:noFill/>
                      <a:miter lim="800000"/>
                      <a:headEnd/>
                      <a:tailEnd/>
                    </a:ln>
                  </pic:spPr>
                </pic:pic>
              </a:graphicData>
            </a:graphic>
          </wp:anchor>
        </w:drawing>
      </w:r>
      <w:r w:rsidR="002246A8" w:rsidRPr="002246A8">
        <w:rPr>
          <w:rFonts w:ascii="Tahoma" w:hAnsi="Tahoma" w:cs="Tahoma"/>
          <w:sz w:val="24"/>
          <w:szCs w:val="24"/>
        </w:rPr>
        <w:t>E</w:t>
      </w:r>
      <w:r w:rsidR="00B431BE" w:rsidRPr="00B431BE">
        <w:rPr>
          <w:rFonts w:cstheme="minorHAnsi"/>
          <w:sz w:val="20"/>
          <w:szCs w:val="20"/>
        </w:rPr>
        <w:t xml:space="preserve">st de la France   </w:t>
      </w:r>
      <w:r w:rsidR="00B431BE">
        <w:rPr>
          <w:rFonts w:cstheme="minorHAnsi"/>
          <w:sz w:val="20"/>
          <w:szCs w:val="20"/>
        </w:rPr>
        <w:t xml:space="preserve">                                      </w:t>
      </w:r>
      <w:r w:rsidR="00B431BE" w:rsidRPr="00B431BE">
        <w:rPr>
          <w:rFonts w:cstheme="minorHAnsi"/>
          <w:sz w:val="20"/>
          <w:szCs w:val="20"/>
        </w:rPr>
        <w:t xml:space="preserve">            La Picardie           </w:t>
      </w:r>
      <w:r w:rsidR="00B431BE">
        <w:rPr>
          <w:rFonts w:cstheme="minorHAnsi"/>
          <w:sz w:val="20"/>
          <w:szCs w:val="20"/>
        </w:rPr>
        <w:t xml:space="preserve">          </w:t>
      </w:r>
      <w:r w:rsidR="00B431BE" w:rsidRPr="00B431BE">
        <w:rPr>
          <w:rFonts w:cstheme="minorHAnsi"/>
          <w:sz w:val="20"/>
          <w:szCs w:val="20"/>
        </w:rPr>
        <w:t xml:space="preserve">                               Le département </w:t>
      </w:r>
      <w:r w:rsidR="00B431BE">
        <w:rPr>
          <w:rFonts w:cstheme="minorHAnsi"/>
          <w:sz w:val="20"/>
          <w:szCs w:val="20"/>
        </w:rPr>
        <w:t>de l’Aisne</w:t>
      </w:r>
    </w:p>
    <w:p w:rsidR="003C6B9E" w:rsidRDefault="00D54394">
      <w:r>
        <w:rPr>
          <w:noProof/>
          <w:lang w:eastAsia="fr-FR"/>
        </w:rPr>
        <w:pict>
          <v:shapetype id="_x0000_t32" coordsize="21600,21600" o:spt="32" o:oned="t" path="m,l21600,21600e" filled="f">
            <v:path arrowok="t" fillok="f" o:connecttype="none"/>
            <o:lock v:ext="edit" shapetype="t"/>
          </v:shapetype>
          <v:shape id="_x0000_s1038" type="#_x0000_t32" style="position:absolute;margin-left:52.15pt;margin-top:21.8pt;width:201.6pt;height:39pt;z-index:251676672" o:connectortype="straight" strokeweight="3pt">
            <v:stroke endarrow="block"/>
          </v:shape>
        </w:pict>
      </w:r>
    </w:p>
    <w:p w:rsidR="003C6B9E" w:rsidRDefault="003C6B9E"/>
    <w:p w:rsidR="003C6B9E" w:rsidRDefault="003C6B9E"/>
    <w:p w:rsidR="00B431BE" w:rsidRDefault="00D54394">
      <w:r>
        <w:rPr>
          <w:noProof/>
          <w:lang w:eastAsia="fr-FR"/>
        </w:rPr>
        <w:pict>
          <v:shape id="_x0000_s1037" type="#_x0000_t32" style="position:absolute;margin-left:276.1pt;margin-top:4.85pt;width:141pt;height:8.3pt;z-index:251675648" o:connectortype="straight" strokeweight="3pt">
            <v:stroke endarrow="block"/>
          </v:shape>
        </w:pict>
      </w:r>
    </w:p>
    <w:p w:rsidR="00B431BE" w:rsidRDefault="00B431BE"/>
    <w:p w:rsidR="00B431BE" w:rsidRDefault="00D54394">
      <w:r>
        <w:rPr>
          <w:noProof/>
          <w:lang w:eastAsia="fr-FR"/>
        </w:rPr>
        <w:pict>
          <v:shape id="_x0000_s1033" type="#_x0000_t202" style="position:absolute;margin-left:-44.45pt;margin-top:23.55pt;width:537pt;height:118.55pt;z-index:251663360" stroked="f">
            <v:textbox>
              <w:txbxContent>
                <w:p w:rsidR="00D44296" w:rsidRPr="00213DF9" w:rsidRDefault="00C33164" w:rsidP="00D44296">
                  <w:pPr>
                    <w:ind w:left="360"/>
                    <w:rPr>
                      <w:rFonts w:ascii="Tahoma" w:hAnsi="Tahoma" w:cs="Tahoma"/>
                      <w:b/>
                      <w:sz w:val="24"/>
                      <w:szCs w:val="24"/>
                      <w:u w:val="single"/>
                    </w:rPr>
                  </w:pPr>
                  <w:r w:rsidRPr="00213DF9">
                    <w:rPr>
                      <w:rFonts w:ascii="Tahoma" w:hAnsi="Tahoma" w:cs="Tahoma"/>
                      <w:b/>
                      <w:sz w:val="24"/>
                      <w:szCs w:val="24"/>
                      <w:u w:val="single"/>
                    </w:rPr>
                    <w:t xml:space="preserve">3. je </w:t>
                  </w:r>
                  <w:r w:rsidR="00D44296" w:rsidRPr="00213DF9">
                    <w:rPr>
                      <w:rFonts w:ascii="Tahoma" w:hAnsi="Tahoma" w:cs="Tahoma"/>
                      <w:b/>
                      <w:sz w:val="24"/>
                      <w:szCs w:val="24"/>
                      <w:u w:val="single"/>
                    </w:rPr>
                    <w:t xml:space="preserve">définis les termes compliqués de la chanson : </w:t>
                  </w:r>
                </w:p>
                <w:p w:rsidR="00D44296" w:rsidRPr="00B051F9" w:rsidRDefault="00D44296" w:rsidP="00D44296">
                  <w:pPr>
                    <w:pStyle w:val="Paragraphedeliste"/>
                    <w:numPr>
                      <w:ilvl w:val="0"/>
                      <w:numId w:val="3"/>
                    </w:numPr>
                    <w:rPr>
                      <w:sz w:val="20"/>
                      <w:szCs w:val="20"/>
                    </w:rPr>
                  </w:pPr>
                  <w:r w:rsidRPr="00B051F9">
                    <w:rPr>
                      <w:sz w:val="20"/>
                      <w:szCs w:val="20"/>
                    </w:rPr>
                    <w:t xml:space="preserve">L4 - </w:t>
                  </w:r>
                  <w:r w:rsidRPr="00B051F9">
                    <w:rPr>
                      <w:b/>
                      <w:i/>
                      <w:sz w:val="20"/>
                      <w:szCs w:val="20"/>
                    </w:rPr>
                    <w:t>prendre la pile </w:t>
                  </w:r>
                  <w:r w:rsidRPr="00B051F9">
                    <w:rPr>
                      <w:sz w:val="20"/>
                      <w:szCs w:val="20"/>
                    </w:rPr>
                    <w:t>: se faire écraser, subir une défaite</w:t>
                  </w:r>
                </w:p>
                <w:p w:rsidR="00D44296" w:rsidRPr="00B051F9" w:rsidRDefault="00D44296" w:rsidP="00D44296">
                  <w:pPr>
                    <w:pStyle w:val="Paragraphedeliste"/>
                    <w:numPr>
                      <w:ilvl w:val="0"/>
                      <w:numId w:val="3"/>
                    </w:numPr>
                    <w:rPr>
                      <w:sz w:val="20"/>
                      <w:szCs w:val="20"/>
                    </w:rPr>
                  </w:pPr>
                  <w:r w:rsidRPr="00B051F9">
                    <w:rPr>
                      <w:sz w:val="20"/>
                      <w:szCs w:val="20"/>
                    </w:rPr>
                    <w:t>L8</w:t>
                  </w:r>
                  <w:r w:rsidR="001E24B3" w:rsidRPr="00B051F9">
                    <w:rPr>
                      <w:sz w:val="20"/>
                      <w:szCs w:val="20"/>
                    </w:rPr>
                    <w:t xml:space="preserve"> </w:t>
                  </w:r>
                  <w:r w:rsidRPr="00B051F9">
                    <w:rPr>
                      <w:b/>
                      <w:i/>
                      <w:sz w:val="20"/>
                      <w:szCs w:val="20"/>
                    </w:rPr>
                    <w:t>-</w:t>
                  </w:r>
                  <w:r w:rsidR="001E24B3" w:rsidRPr="00B051F9">
                    <w:rPr>
                      <w:b/>
                      <w:i/>
                      <w:sz w:val="20"/>
                      <w:szCs w:val="20"/>
                    </w:rPr>
                    <w:t xml:space="preserve"> </w:t>
                  </w:r>
                  <w:r w:rsidRPr="00B051F9">
                    <w:rPr>
                      <w:b/>
                      <w:i/>
                      <w:sz w:val="20"/>
                      <w:szCs w:val="20"/>
                    </w:rPr>
                    <w:t xml:space="preserve"> civelots</w:t>
                  </w:r>
                  <w:r w:rsidRPr="00B051F9">
                    <w:rPr>
                      <w:sz w:val="20"/>
                      <w:szCs w:val="20"/>
                    </w:rPr>
                    <w:t> </w:t>
                  </w:r>
                  <w:proofErr w:type="gramStart"/>
                  <w:r w:rsidRPr="00B051F9">
                    <w:rPr>
                      <w:sz w:val="20"/>
                      <w:szCs w:val="20"/>
                    </w:rPr>
                    <w:t xml:space="preserve">: </w:t>
                  </w:r>
                  <w:r w:rsidR="00B051F9" w:rsidRPr="00B051F9">
                    <w:rPr>
                      <w:sz w:val="20"/>
                      <w:szCs w:val="20"/>
                    </w:rPr>
                    <w:t xml:space="preserve"> au</w:t>
                  </w:r>
                  <w:proofErr w:type="gramEnd"/>
                  <w:r w:rsidR="00B051F9" w:rsidRPr="00B051F9">
                    <w:rPr>
                      <w:sz w:val="20"/>
                      <w:szCs w:val="20"/>
                    </w:rPr>
                    <w:t xml:space="preserve"> sens propre, c’est une petite anguille qui remonte les cours d’eau Ici c’est une allusion aux hommes restés à l’arrière </w:t>
                  </w:r>
                </w:p>
                <w:p w:rsidR="00C33164" w:rsidRPr="00B051F9" w:rsidRDefault="00C33164" w:rsidP="00D44296">
                  <w:pPr>
                    <w:pStyle w:val="Paragraphedeliste"/>
                    <w:numPr>
                      <w:ilvl w:val="0"/>
                      <w:numId w:val="3"/>
                    </w:numPr>
                    <w:rPr>
                      <w:sz w:val="20"/>
                      <w:szCs w:val="20"/>
                    </w:rPr>
                  </w:pPr>
                  <w:r w:rsidRPr="00B051F9">
                    <w:rPr>
                      <w:sz w:val="20"/>
                      <w:szCs w:val="20"/>
                    </w:rPr>
                    <w:t>L15</w:t>
                  </w:r>
                  <w:r w:rsidR="001E24B3" w:rsidRPr="00B051F9">
                    <w:rPr>
                      <w:sz w:val="20"/>
                      <w:szCs w:val="20"/>
                    </w:rPr>
                    <w:t xml:space="preserve"> </w:t>
                  </w:r>
                  <w:r w:rsidRPr="00B051F9">
                    <w:rPr>
                      <w:sz w:val="20"/>
                      <w:szCs w:val="20"/>
                    </w:rPr>
                    <w:t xml:space="preserve">- </w:t>
                  </w:r>
                  <w:r w:rsidRPr="00B051F9">
                    <w:rPr>
                      <w:b/>
                      <w:i/>
                      <w:sz w:val="20"/>
                      <w:szCs w:val="20"/>
                    </w:rPr>
                    <w:t>plateau</w:t>
                  </w:r>
                  <w:r w:rsidRPr="00B051F9">
                    <w:rPr>
                      <w:sz w:val="20"/>
                      <w:szCs w:val="20"/>
                    </w:rPr>
                    <w:t xml:space="preserve"> : les combats ont lieu sur une hauteur qui surplombe le village de Craonne </w:t>
                  </w:r>
                </w:p>
                <w:p w:rsidR="00B431BE" w:rsidRPr="00B051F9" w:rsidRDefault="00B431BE" w:rsidP="00D44296">
                  <w:pPr>
                    <w:pStyle w:val="Paragraphedeliste"/>
                    <w:numPr>
                      <w:ilvl w:val="0"/>
                      <w:numId w:val="3"/>
                    </w:numPr>
                    <w:rPr>
                      <w:sz w:val="20"/>
                      <w:szCs w:val="20"/>
                    </w:rPr>
                  </w:pPr>
                  <w:r w:rsidRPr="00B051F9">
                    <w:rPr>
                      <w:sz w:val="20"/>
                      <w:szCs w:val="20"/>
                    </w:rPr>
                    <w:t>L36</w:t>
                  </w:r>
                  <w:r w:rsidR="001E24B3" w:rsidRPr="00B051F9">
                    <w:rPr>
                      <w:sz w:val="20"/>
                      <w:szCs w:val="20"/>
                    </w:rPr>
                    <w:t xml:space="preserve"> </w:t>
                  </w:r>
                  <w:r w:rsidRPr="00B051F9">
                    <w:rPr>
                      <w:sz w:val="20"/>
                      <w:szCs w:val="20"/>
                    </w:rPr>
                    <w:t xml:space="preserve">- </w:t>
                  </w:r>
                  <w:r w:rsidRPr="00B051F9">
                    <w:rPr>
                      <w:b/>
                      <w:i/>
                      <w:sz w:val="20"/>
                      <w:szCs w:val="20"/>
                    </w:rPr>
                    <w:t>purotins</w:t>
                  </w:r>
                  <w:r w:rsidRPr="00B051F9">
                    <w:rPr>
                      <w:sz w:val="20"/>
                      <w:szCs w:val="20"/>
                    </w:rPr>
                    <w:t> : soldats qui combattent dans les zones les plus dangereuses</w:t>
                  </w:r>
                </w:p>
                <w:p w:rsidR="00262A3C" w:rsidRPr="00B051F9" w:rsidRDefault="00262A3C" w:rsidP="00D44296">
                  <w:pPr>
                    <w:pStyle w:val="Paragraphedeliste"/>
                    <w:numPr>
                      <w:ilvl w:val="0"/>
                      <w:numId w:val="3"/>
                    </w:numPr>
                    <w:rPr>
                      <w:sz w:val="20"/>
                      <w:szCs w:val="20"/>
                    </w:rPr>
                  </w:pPr>
                  <w:r w:rsidRPr="00B051F9">
                    <w:rPr>
                      <w:sz w:val="20"/>
                      <w:szCs w:val="20"/>
                    </w:rPr>
                    <w:t>L41</w:t>
                  </w:r>
                  <w:r w:rsidR="001E24B3" w:rsidRPr="00B051F9">
                    <w:rPr>
                      <w:sz w:val="20"/>
                      <w:szCs w:val="20"/>
                    </w:rPr>
                    <w:t xml:space="preserve"> </w:t>
                  </w:r>
                  <w:r w:rsidRPr="00B051F9">
                    <w:rPr>
                      <w:sz w:val="20"/>
                      <w:szCs w:val="20"/>
                    </w:rPr>
                    <w:t xml:space="preserve">- </w:t>
                  </w:r>
                  <w:r w:rsidRPr="00B051F9">
                    <w:rPr>
                      <w:b/>
                      <w:i/>
                      <w:sz w:val="20"/>
                      <w:szCs w:val="20"/>
                    </w:rPr>
                    <w:t>troufions</w:t>
                  </w:r>
                  <w:r w:rsidRPr="00B051F9">
                    <w:rPr>
                      <w:sz w:val="20"/>
                      <w:szCs w:val="20"/>
                    </w:rPr>
                    <w:t> : soldat</w:t>
                  </w:r>
                </w:p>
              </w:txbxContent>
            </v:textbox>
          </v:shape>
        </w:pict>
      </w:r>
    </w:p>
    <w:p w:rsidR="003C6B9E" w:rsidRDefault="003C6B9E"/>
    <w:p w:rsidR="00D44296" w:rsidRDefault="00D44296"/>
    <w:p w:rsidR="00D44296" w:rsidRDefault="00D44296"/>
    <w:p w:rsidR="00D44296" w:rsidRDefault="00D44296"/>
    <w:p w:rsidR="002269F6" w:rsidRDefault="002269F6"/>
    <w:p w:rsidR="002269F6" w:rsidRDefault="00D54394">
      <w:r>
        <w:rPr>
          <w:noProof/>
          <w:lang w:eastAsia="fr-FR"/>
        </w:rPr>
        <w:pict>
          <v:shape id="_x0000_s1039" type="#_x0000_t202" style="position:absolute;margin-left:-54.05pt;margin-top:3.25pt;width:549.6pt;height:397.8pt;z-index:251677696" stroked="f">
            <v:textbox>
              <w:txbxContent>
                <w:p w:rsidR="00262A3C" w:rsidRPr="00213DF9" w:rsidRDefault="00213DF9">
                  <w:pPr>
                    <w:rPr>
                      <w:rFonts w:ascii="Tahoma" w:hAnsi="Tahoma" w:cs="Tahoma"/>
                      <w:b/>
                      <w:sz w:val="24"/>
                      <w:szCs w:val="24"/>
                      <w:u w:val="single"/>
                    </w:rPr>
                  </w:pPr>
                  <w:r w:rsidRPr="00213DF9">
                    <w:rPr>
                      <w:rFonts w:ascii="Tahoma" w:hAnsi="Tahoma" w:cs="Tahoma"/>
                      <w:b/>
                      <w:sz w:val="24"/>
                      <w:szCs w:val="24"/>
                    </w:rPr>
                    <w:t xml:space="preserve">       </w:t>
                  </w:r>
                  <w:r w:rsidR="00262A3C" w:rsidRPr="00213DF9">
                    <w:rPr>
                      <w:rFonts w:ascii="Tahoma" w:hAnsi="Tahoma" w:cs="Tahoma"/>
                      <w:b/>
                      <w:sz w:val="24"/>
                      <w:szCs w:val="24"/>
                      <w:u w:val="single"/>
                    </w:rPr>
                    <w:t xml:space="preserve">4. J’explique le contexte historique </w:t>
                  </w:r>
                </w:p>
                <w:p w:rsidR="00262A3C" w:rsidRDefault="00262A3C" w:rsidP="002269F6">
                  <w:pPr>
                    <w:spacing w:after="0"/>
                    <w:rPr>
                      <w:rFonts w:cstheme="minorHAnsi"/>
                    </w:rPr>
                  </w:pPr>
                  <w:r>
                    <w:rPr>
                      <w:rFonts w:cstheme="minorHAnsi"/>
                    </w:rPr>
                    <w:t xml:space="preserve">De 1915 au printemps 1918, une </w:t>
                  </w:r>
                  <w:r w:rsidRPr="002246A8">
                    <w:rPr>
                      <w:rFonts w:cstheme="minorHAnsi"/>
                      <w:b/>
                      <w:i/>
                    </w:rPr>
                    <w:t>longue guerre de position</w:t>
                  </w:r>
                  <w:r>
                    <w:rPr>
                      <w:rFonts w:cstheme="minorHAnsi"/>
                    </w:rPr>
                    <w:t>, jusque là inédite dans l’histoire débute : les soldats des 2 camps pour tenir face à l’ennemi</w:t>
                  </w:r>
                  <w:r w:rsidR="001E24B3">
                    <w:rPr>
                      <w:rFonts w:cstheme="minorHAnsi"/>
                    </w:rPr>
                    <w:t xml:space="preserve">, </w:t>
                  </w:r>
                  <w:r>
                    <w:rPr>
                      <w:rFonts w:cstheme="minorHAnsi"/>
                    </w:rPr>
                    <w:t xml:space="preserve">creusent </w:t>
                  </w:r>
                  <w:r w:rsidRPr="002246A8">
                    <w:rPr>
                      <w:rFonts w:cstheme="minorHAnsi"/>
                      <w:b/>
                      <w:i/>
                    </w:rPr>
                    <w:t>des tranchées</w:t>
                  </w:r>
                  <w:r>
                    <w:rPr>
                      <w:rFonts w:cstheme="minorHAnsi"/>
                    </w:rPr>
                    <w:t>. Ce sont des fossés étroits  dans lesquels les poilus vont vivre dans des conditions épouvantables</w:t>
                  </w:r>
                  <w:r w:rsidR="000724A0">
                    <w:rPr>
                      <w:rFonts w:cstheme="minorHAnsi"/>
                    </w:rPr>
                    <w:t>.</w:t>
                  </w:r>
                  <w:r>
                    <w:rPr>
                      <w:rFonts w:cstheme="minorHAnsi"/>
                    </w:rPr>
                    <w:t xml:space="preserve"> </w:t>
                  </w:r>
                  <w:r w:rsidR="00B421C0">
                    <w:rPr>
                      <w:rFonts w:cstheme="minorHAnsi"/>
                    </w:rPr>
                    <w:t xml:space="preserve">Les hommes sont protégés des tirs ennemis uniquement par des sacs de sable. </w:t>
                  </w:r>
                  <w:r>
                    <w:rPr>
                      <w:rFonts w:cstheme="minorHAnsi"/>
                    </w:rPr>
                    <w:t xml:space="preserve">Le manque d’hygiène (rats, poux, manque d’eau potable) est terrible. Les tranchées françaises et allemandes sont séparées par un no man’s land </w:t>
                  </w:r>
                  <w:r w:rsidR="00B421C0">
                    <w:rPr>
                      <w:rFonts w:cstheme="minorHAnsi"/>
                    </w:rPr>
                    <w:t xml:space="preserve">troué de cratères d’obus, difficile à franchir à cause des </w:t>
                  </w:r>
                  <w:r>
                    <w:rPr>
                      <w:rFonts w:cstheme="minorHAnsi"/>
                    </w:rPr>
                    <w:t>barbelés</w:t>
                  </w:r>
                  <w:r w:rsidR="00B421C0">
                    <w:rPr>
                      <w:rFonts w:cstheme="minorHAnsi"/>
                    </w:rPr>
                    <w:t xml:space="preserve"> et des </w:t>
                  </w:r>
                  <w:r>
                    <w:rPr>
                      <w:rFonts w:cstheme="minorHAnsi"/>
                    </w:rPr>
                    <w:t>mines</w:t>
                  </w:r>
                  <w:r w:rsidR="00B421C0">
                    <w:rPr>
                      <w:rFonts w:cstheme="minorHAnsi"/>
                    </w:rPr>
                    <w:t xml:space="preserve">. </w:t>
                  </w:r>
                </w:p>
                <w:p w:rsidR="007D2983" w:rsidRDefault="002269F6" w:rsidP="007D2983">
                  <w:pPr>
                    <w:rPr>
                      <w:rFonts w:ascii="Times New Roman" w:eastAsia="Times New Roman" w:hAnsi="Times New Roman" w:cs="Times New Roman"/>
                      <w:sz w:val="24"/>
                      <w:szCs w:val="24"/>
                      <w:lang w:eastAsia="fr-FR"/>
                    </w:rPr>
                  </w:pPr>
                  <w:r w:rsidRPr="002246A8">
                    <w:rPr>
                      <w:rFonts w:cstheme="minorHAnsi"/>
                      <w:b/>
                      <w:i/>
                    </w:rPr>
                    <w:t>Les attaques lancées en 1915 et 191</w:t>
                  </w:r>
                  <w:r w:rsidR="00B44EBC">
                    <w:rPr>
                      <w:rFonts w:cstheme="minorHAnsi"/>
                      <w:b/>
                      <w:i/>
                    </w:rPr>
                    <w:t>6</w:t>
                  </w:r>
                  <w:r w:rsidRPr="002246A8">
                    <w:rPr>
                      <w:rFonts w:cstheme="minorHAnsi"/>
                      <w:b/>
                      <w:i/>
                    </w:rPr>
                    <w:t xml:space="preserve"> ont </w:t>
                  </w:r>
                  <w:r w:rsidR="00B44EBC">
                    <w:rPr>
                      <w:rFonts w:cstheme="minorHAnsi"/>
                      <w:b/>
                      <w:i/>
                    </w:rPr>
                    <w:t xml:space="preserve">été </w:t>
                  </w:r>
                  <w:r w:rsidRPr="002246A8">
                    <w:rPr>
                      <w:rFonts w:cstheme="minorHAnsi"/>
                      <w:b/>
                      <w:i/>
                    </w:rPr>
                    <w:t>très meurtrières</w:t>
                  </w:r>
                  <w:r>
                    <w:rPr>
                      <w:rFonts w:cstheme="minorHAnsi"/>
                    </w:rPr>
                    <w:t xml:space="preserve"> (près de 400 000 tués à Verdun</w:t>
                  </w:r>
                  <w:r w:rsidR="00B44EBC">
                    <w:rPr>
                      <w:rFonts w:cstheme="minorHAnsi"/>
                    </w:rPr>
                    <w:t>)</w:t>
                  </w:r>
                  <w:r>
                    <w:rPr>
                      <w:rFonts w:cstheme="minorHAnsi"/>
                    </w:rPr>
                    <w:t> </w:t>
                  </w:r>
                  <w:r w:rsidRPr="002246A8">
                    <w:rPr>
                      <w:rFonts w:cstheme="minorHAnsi"/>
                      <w:b/>
                      <w:i/>
                    </w:rPr>
                    <w:t>et inefficaces</w:t>
                  </w:r>
                  <w:r>
                    <w:rPr>
                      <w:rFonts w:cstheme="minorHAnsi"/>
                    </w:rPr>
                    <w:t xml:space="preserve"> puisque les allemands ne reculent pas. Epuisés, </w:t>
                  </w:r>
                  <w:r w:rsidRPr="00AE3EBB">
                    <w:rPr>
                      <w:rFonts w:cstheme="minorHAnsi"/>
                      <w:b/>
                      <w:i/>
                    </w:rPr>
                    <w:t xml:space="preserve">les soldats </w:t>
                  </w:r>
                  <w:r w:rsidR="002246A8" w:rsidRPr="00AE3EBB">
                    <w:rPr>
                      <w:rFonts w:cstheme="minorHAnsi"/>
                      <w:b/>
                      <w:i/>
                    </w:rPr>
                    <w:t>français</w:t>
                  </w:r>
                  <w:r w:rsidR="002246A8">
                    <w:rPr>
                      <w:rFonts w:cstheme="minorHAnsi"/>
                    </w:rPr>
                    <w:t xml:space="preserve"> </w:t>
                  </w:r>
                  <w:r>
                    <w:rPr>
                      <w:rFonts w:cstheme="minorHAnsi"/>
                    </w:rPr>
                    <w:t xml:space="preserve">commencent à douter de la victoire. Certains craquent en s’automutilant, espérant rentrer chez eux ; d’autres </w:t>
                  </w:r>
                  <w:r w:rsidRPr="00AE3EBB">
                    <w:rPr>
                      <w:rFonts w:cstheme="minorHAnsi"/>
                      <w:b/>
                      <w:i/>
                    </w:rPr>
                    <w:t>critique</w:t>
                  </w:r>
                  <w:r w:rsidR="00AE3EBB" w:rsidRPr="00AE3EBB">
                    <w:rPr>
                      <w:rFonts w:cstheme="minorHAnsi"/>
                      <w:b/>
                      <w:i/>
                    </w:rPr>
                    <w:t>nt</w:t>
                  </w:r>
                  <w:r w:rsidRPr="00AE3EBB">
                    <w:rPr>
                      <w:rFonts w:cstheme="minorHAnsi"/>
                      <w:b/>
                      <w:i/>
                    </w:rPr>
                    <w:t xml:space="preserve"> les ordres de leurs supérieurs et les sacrifices humains in</w:t>
                  </w:r>
                  <w:r w:rsidR="00213DF9" w:rsidRPr="00AE3EBB">
                    <w:rPr>
                      <w:rFonts w:cstheme="minorHAnsi"/>
                      <w:b/>
                      <w:i/>
                    </w:rPr>
                    <w:t>utiles</w:t>
                  </w:r>
                  <w:r w:rsidR="00213DF9">
                    <w:rPr>
                      <w:rFonts w:cstheme="minorHAnsi"/>
                    </w:rPr>
                    <w:t xml:space="preserve">. </w:t>
                  </w:r>
                  <w:r w:rsidR="002246A8" w:rsidRPr="00AE3EBB">
                    <w:rPr>
                      <w:rFonts w:cstheme="minorHAnsi"/>
                      <w:b/>
                      <w:i/>
                    </w:rPr>
                    <w:t>C’est le cas notamment lors de la bataille du Chemin des Dames</w:t>
                  </w:r>
                  <w:r w:rsidR="002246A8">
                    <w:rPr>
                      <w:rFonts w:cstheme="minorHAnsi"/>
                    </w:rPr>
                    <w:t xml:space="preserve"> : celle-ci </w:t>
                  </w:r>
                  <w:r w:rsidR="002246A8">
                    <w:t>commence en avril 1917 par une tentative française pour percer les lignes allemandes  entre Reims et Laon, sous les ordres du Général Nivelle</w:t>
                  </w:r>
                  <w:r w:rsidR="00E96D9E">
                    <w:t xml:space="preserve"> qui estime que la percée aura lieu en 24 ou 48 heures !</w:t>
                  </w:r>
                  <w:r w:rsidR="00B44EBC">
                    <w:t xml:space="preserve"> Le lieu est très mal choisi (plusieurs plateaux abrupts) et les conditions météorologiques sont exécrables (neige).</w:t>
                  </w:r>
                  <w:r w:rsidR="002246A8">
                    <w:t xml:space="preserve"> Malgré la participation des premiers chars  et un pilonnage intensif de l’artillerie, l’offensive </w:t>
                  </w:r>
                  <w:r w:rsidR="00AE3EBB">
                    <w:t xml:space="preserve">est un </w:t>
                  </w:r>
                  <w:r w:rsidR="002246A8">
                    <w:t>échec. Pourtant, Nivelle s’entête à poursuivre l’attaque au prix de pertes humaines considérables</w:t>
                  </w:r>
                  <w:r w:rsidR="000724A0">
                    <w:t xml:space="preserve"> ‘plus de 120 000 morts français)</w:t>
                  </w:r>
                  <w:r w:rsidR="002246A8">
                    <w:t xml:space="preserve">. </w:t>
                  </w:r>
                  <w:r w:rsidR="00AE3EBB" w:rsidRPr="00E96D9E">
                    <w:rPr>
                      <w:b/>
                    </w:rPr>
                    <w:t>Le moral des troupes s’effondre et des mutineries éclatent</w:t>
                  </w:r>
                  <w:r w:rsidR="000724A0">
                    <w:rPr>
                      <w:b/>
                    </w:rPr>
                    <w:t>.</w:t>
                  </w:r>
                  <w:r w:rsidR="00AE3EBB">
                    <w:t xml:space="preserve"> </w:t>
                  </w:r>
                </w:p>
                <w:p w:rsidR="00C13DA5" w:rsidRDefault="007D2983">
                  <w:pPr>
                    <w:rPr>
                      <w:rFonts w:cstheme="minorHAnsi"/>
                    </w:rPr>
                  </w:pPr>
                  <w:r>
                    <w:t>N</w:t>
                  </w:r>
                  <w:r w:rsidR="002246A8">
                    <w:t xml:space="preserve">ivelle </w:t>
                  </w:r>
                  <w:r w:rsidR="00AE3EBB">
                    <w:t xml:space="preserve">est renvoyé en </w:t>
                  </w:r>
                  <w:r w:rsidR="002246A8">
                    <w:t xml:space="preserve"> mai 1917, </w:t>
                  </w:r>
                  <w:r w:rsidR="00AE3EBB">
                    <w:t>remplacé par le général Pétain qui s’est illustré à Verdun en 1916. C’est dans ce contexte douloureux que la chanson de Craonne est entonnée</w:t>
                  </w:r>
                  <w:r w:rsidR="00213DF9">
                    <w:rPr>
                      <w:rFonts w:cstheme="minorHAnsi"/>
                    </w:rPr>
                    <w:t xml:space="preserve"> dans les tranchées </w:t>
                  </w:r>
                  <w:r w:rsidR="00AE3EBB">
                    <w:rPr>
                      <w:rFonts w:cstheme="minorHAnsi"/>
                    </w:rPr>
                    <w:t>par des poilus épuisés et désespérés.</w:t>
                  </w:r>
                </w:p>
                <w:p w:rsidR="00213DF9" w:rsidRDefault="00213DF9" w:rsidP="007D2983">
                  <w:pPr>
                    <w:spacing w:after="0"/>
                    <w:rPr>
                      <w:rFonts w:cstheme="minorHAnsi"/>
                    </w:rPr>
                  </w:pPr>
                  <w:r w:rsidRPr="00C13DA5">
                    <w:rPr>
                      <w:rFonts w:cstheme="minorHAnsi"/>
                      <w:b/>
                      <w:i/>
                      <w:u w:val="single"/>
                    </w:rPr>
                    <w:t>Origine du nom Chemin des Dames</w:t>
                  </w:r>
                  <w:r>
                    <w:rPr>
                      <w:rFonts w:cstheme="minorHAnsi"/>
                    </w:rPr>
                    <w:t> :</w:t>
                  </w:r>
                </w:p>
                <w:p w:rsidR="00213DF9" w:rsidRDefault="00213DF9" w:rsidP="00C13DA5">
                  <w:pPr>
                    <w:spacing w:after="100" w:afterAutospacing="1"/>
                  </w:pPr>
                  <w:r>
                    <w:t>L'origine du nom "Chemin des Dames" remonte</w:t>
                  </w:r>
                  <w:r w:rsidR="00C13DA5">
                    <w:t xml:space="preserve"> au 18</w:t>
                  </w:r>
                  <w:r w:rsidR="00C13DA5" w:rsidRPr="00C13DA5">
                    <w:rPr>
                      <w:vertAlign w:val="superscript"/>
                    </w:rPr>
                    <w:t>ème</w:t>
                  </w:r>
                  <w:r w:rsidR="00C13DA5">
                    <w:t xml:space="preserve"> siècle</w:t>
                  </w:r>
                  <w:r>
                    <w:t>, à une époque où on appelait "Mesdames" les filles du Roi Louis XV.</w:t>
                  </w:r>
                  <w:r w:rsidR="00C13DA5">
                    <w:t xml:space="preserve"> En 1776, la Dame d'honneur de Madame Adélaïde, l'une des filles du Roi Louis XV, est devenue propriétaire du château de la </w:t>
                  </w:r>
                  <w:proofErr w:type="spellStart"/>
                  <w:r w:rsidR="00C13DA5">
                    <w:t>Bove</w:t>
                  </w:r>
                  <w:proofErr w:type="spellEnd"/>
                  <w:r w:rsidR="00C13DA5">
                    <w:t xml:space="preserve"> en Picardie. </w:t>
                  </w:r>
                  <w:r w:rsidR="00AE3EBB">
                    <w:t xml:space="preserve">Pour que Mesdames puissent venir chez elle en Picardie, </w:t>
                  </w:r>
                  <w:r w:rsidR="00C13DA5">
                    <w:br/>
                    <w:t>l'administration des Ponts et Chaussées du Roi organisa des travaux pour que le chemin jusque là boueux devienne une route carrossable (recouverte de pierres</w:t>
                  </w:r>
                  <w:r w:rsidR="00AE3EBB">
                    <w:t xml:space="preserve"> et de pavés</w:t>
                  </w:r>
                  <w:r w:rsidR="00C13DA5">
                    <w:t xml:space="preserve"> et qui pouvait être empruntée par les carrosses).</w:t>
                  </w:r>
                  <w:r w:rsidR="00C13DA5">
                    <w:br/>
                  </w:r>
                  <w:r w:rsidR="00C13DA5">
                    <w:br/>
                  </w:r>
                </w:p>
                <w:p w:rsidR="00213DF9" w:rsidRDefault="00213DF9" w:rsidP="00213DF9">
                  <w:pPr>
                    <w:pStyle w:val="NormalWeb"/>
                  </w:pPr>
                  <w:r>
                    <w:t xml:space="preserve">En 1776, la Duchesse de Narbonne, Dame d'honneur de Madame Adélaïde, l'une des filles </w:t>
                  </w:r>
                  <w:r>
                    <w:br/>
                    <w:t xml:space="preserve">du Roi Louis XV, est devenue propriétaire du château de la </w:t>
                  </w:r>
                  <w:proofErr w:type="spellStart"/>
                  <w:r>
                    <w:t>Bove</w:t>
                  </w:r>
                  <w:proofErr w:type="spellEnd"/>
                  <w:r>
                    <w:t xml:space="preserve"> près de </w:t>
                  </w:r>
                  <w:proofErr w:type="spellStart"/>
                  <w:r>
                    <w:t>Bouconville</w:t>
                  </w:r>
                  <w:proofErr w:type="spellEnd"/>
                  <w:r>
                    <w:t xml:space="preserve"> et de l'Abbaye de </w:t>
                  </w:r>
                  <w:proofErr w:type="spellStart"/>
                  <w:r>
                    <w:t>Vauclair</w:t>
                  </w:r>
                  <w:proofErr w:type="spellEnd"/>
                  <w:r>
                    <w:t xml:space="preserve">. </w:t>
                  </w:r>
                  <w:r>
                    <w:br/>
                    <w:t xml:space="preserve">En prévision d'un voyage que devaient faire à la </w:t>
                  </w:r>
                  <w:proofErr w:type="spellStart"/>
                  <w:r>
                    <w:t>Bove</w:t>
                  </w:r>
                  <w:proofErr w:type="spellEnd"/>
                  <w:r>
                    <w:t xml:space="preserve"> Madame Adélaïde et sa </w:t>
                  </w:r>
                  <w:proofErr w:type="spellStart"/>
                  <w:r>
                    <w:t>soeur</w:t>
                  </w:r>
                  <w:proofErr w:type="spellEnd"/>
                  <w:r>
                    <w:t xml:space="preserve"> Sophie, Madame de Narbonne n'a cessé de demander, à partir de 1780, à l'administration des </w:t>
                  </w:r>
                  <w:r>
                    <w:br/>
                    <w:t xml:space="preserve">Ponts et Chaussées la transformation en route carrossable du chemin qui allait du </w:t>
                  </w:r>
                  <w:r>
                    <w:br/>
                    <w:t xml:space="preserve">carrefour de l'Ange Gardien (entre Laon et Soissons, sur l'actuelle RN 2) à </w:t>
                  </w:r>
                  <w:proofErr w:type="spellStart"/>
                  <w:r>
                    <w:t>Corbeny</w:t>
                  </w:r>
                  <w:proofErr w:type="spellEnd"/>
                  <w:r>
                    <w:t xml:space="preserve"> (sur l'actuelle RN 44 / D1044). </w:t>
                  </w:r>
                </w:p>
                <w:p w:rsidR="00213DF9" w:rsidRDefault="00213DF9" w:rsidP="00213DF9">
                  <w:pPr>
                    <w:pStyle w:val="NormalWeb"/>
                  </w:pPr>
                  <w:r>
                    <w:t xml:space="preserve">Après bien des rebondissements, la "route pour les Dames" a fini par être construite </w:t>
                  </w:r>
                </w:p>
                <w:p w:rsidR="00213DF9" w:rsidRPr="00262A3C" w:rsidRDefault="00213DF9">
                  <w:pPr>
                    <w:rPr>
                      <w:rFonts w:cstheme="minorHAnsi"/>
                    </w:rPr>
                  </w:pPr>
                </w:p>
              </w:txbxContent>
            </v:textbox>
          </v:shape>
        </w:pict>
      </w:r>
    </w:p>
    <w:p w:rsidR="002269F6" w:rsidRDefault="002269F6"/>
    <w:p w:rsidR="002269F6" w:rsidRDefault="002269F6"/>
    <w:p w:rsidR="002269F6" w:rsidRDefault="002269F6"/>
    <w:p w:rsidR="002269F6" w:rsidRDefault="002269F6"/>
    <w:p w:rsidR="002269F6" w:rsidRDefault="002269F6"/>
    <w:p w:rsidR="002269F6" w:rsidRDefault="002269F6"/>
    <w:p w:rsidR="002269F6" w:rsidRDefault="002269F6"/>
    <w:p w:rsidR="002269F6" w:rsidRDefault="002269F6"/>
    <w:p w:rsidR="002269F6" w:rsidRDefault="002269F6"/>
    <w:p w:rsidR="002269F6" w:rsidRDefault="002269F6"/>
    <w:p w:rsidR="002269F6" w:rsidRDefault="002269F6"/>
    <w:p w:rsidR="002269F6" w:rsidRDefault="002269F6"/>
    <w:p w:rsidR="002269F6" w:rsidRDefault="002269F6"/>
    <w:p w:rsidR="002269F6" w:rsidRDefault="002269F6"/>
    <w:p w:rsidR="00EE7CC6" w:rsidRPr="00EE7CC6" w:rsidRDefault="007D2983" w:rsidP="00EE7CC6">
      <w:pPr>
        <w:pStyle w:val="NormalWeb"/>
        <w:spacing w:before="0" w:beforeAutospacing="0" w:after="0" w:afterAutospacing="0"/>
        <w:ind w:left="120" w:right="120"/>
        <w:rPr>
          <w:rFonts w:asciiTheme="minorHAnsi" w:hAnsiTheme="minorHAnsi" w:cstheme="minorHAnsi"/>
          <w:b/>
          <w:i/>
          <w:color w:val="000000" w:themeColor="text1"/>
        </w:rPr>
      </w:pPr>
      <w:r>
        <w:rPr>
          <w:rFonts w:asciiTheme="minorHAnsi" w:hAnsiTheme="minorHAnsi" w:cstheme="minorHAnsi"/>
          <w:b/>
          <w:i/>
          <w:color w:val="000000" w:themeColor="text1"/>
          <w:sz w:val="22"/>
          <w:szCs w:val="22"/>
        </w:rPr>
        <w:t xml:space="preserve">                                                                                </w:t>
      </w:r>
      <w:r w:rsidR="00EE7CC6" w:rsidRPr="00EE7CC6">
        <w:rPr>
          <w:rFonts w:asciiTheme="minorHAnsi" w:hAnsiTheme="minorHAnsi" w:cstheme="minorHAnsi"/>
          <w:b/>
          <w:i/>
          <w:color w:val="000000" w:themeColor="text1"/>
          <w:sz w:val="22"/>
          <w:szCs w:val="22"/>
        </w:rPr>
        <w:t xml:space="preserve">Lettre d’un mutin </w:t>
      </w:r>
      <w:r>
        <w:rPr>
          <w:rFonts w:asciiTheme="minorHAnsi" w:hAnsiTheme="minorHAnsi" w:cstheme="minorHAnsi"/>
          <w:b/>
          <w:i/>
          <w:color w:val="000000" w:themeColor="text1"/>
          <w:sz w:val="22"/>
          <w:szCs w:val="22"/>
        </w:rPr>
        <w:t xml:space="preserve"> </w:t>
      </w:r>
      <w:r w:rsidR="00EE7CC6" w:rsidRPr="00EE7CC6">
        <w:rPr>
          <w:rFonts w:asciiTheme="minorHAnsi" w:hAnsiTheme="minorHAnsi" w:cstheme="minorHAnsi"/>
          <w:b/>
          <w:i/>
          <w:color w:val="000000" w:themeColor="text1"/>
          <w:sz w:val="22"/>
          <w:szCs w:val="22"/>
        </w:rPr>
        <w:t>français, datée de mai 1917</w:t>
      </w:r>
      <w:r w:rsidR="00EE7CC6" w:rsidRPr="00EE7CC6">
        <w:rPr>
          <w:rFonts w:asciiTheme="minorHAnsi" w:hAnsiTheme="minorHAnsi" w:cstheme="minorHAnsi"/>
          <w:b/>
          <w:i/>
          <w:color w:val="000000" w:themeColor="text1"/>
          <w:szCs w:val="18"/>
        </w:rPr>
        <w:t>.</w:t>
      </w:r>
      <w:r w:rsidR="00EE7CC6" w:rsidRPr="00EE7CC6">
        <w:rPr>
          <w:rFonts w:asciiTheme="minorHAnsi" w:hAnsiTheme="minorHAnsi" w:cstheme="minorHAnsi"/>
          <w:b/>
          <w:i/>
          <w:color w:val="000000" w:themeColor="text1"/>
        </w:rPr>
        <w:t xml:space="preserve"> </w:t>
      </w:r>
    </w:p>
    <w:p w:rsidR="00EE7CC6" w:rsidRPr="00EE7CC6" w:rsidRDefault="007D2983" w:rsidP="00EE7CC6">
      <w:pPr>
        <w:pStyle w:val="NormalWeb"/>
        <w:spacing w:before="0" w:beforeAutospacing="0" w:after="0" w:afterAutospacing="0"/>
        <w:ind w:left="120" w:right="120"/>
        <w:rPr>
          <w:rFonts w:asciiTheme="minorHAnsi" w:hAnsiTheme="minorHAnsi" w:cstheme="minorHAnsi"/>
          <w:sz w:val="22"/>
          <w:szCs w:val="22"/>
        </w:rPr>
      </w:pPr>
      <w:r>
        <w:rPr>
          <w:rFonts w:ascii="Book Antiqua" w:hAnsi="Book Antiqua" w:cs="Arial"/>
          <w:noProof/>
          <w:color w:val="000000"/>
          <w:szCs w:val="18"/>
        </w:rPr>
        <w:lastRenderedPageBreak/>
        <w:drawing>
          <wp:anchor distT="0" distB="0" distL="114300" distR="114300" simplePos="0" relativeHeight="251685888" behindDoc="0" locked="0" layoutInCell="1" allowOverlap="1">
            <wp:simplePos x="0" y="0"/>
            <wp:positionH relativeFrom="column">
              <wp:posOffset>-446405</wp:posOffset>
            </wp:positionH>
            <wp:positionV relativeFrom="paragraph">
              <wp:posOffset>182245</wp:posOffset>
            </wp:positionV>
            <wp:extent cx="2574925" cy="1737995"/>
            <wp:effectExtent l="171450" t="133350" r="358775" b="300355"/>
            <wp:wrapSquare wrapText="bothSides"/>
            <wp:docPr id="7" name="Image 2" descr="http://lh4.ggpht.com/_jW9hkAzXrpo/SRmaXVr9y2I/AAAAAAAAD_s/MjN0PRPgZms/s800/oostduinkerke_3juin1918-fa7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lh4.ggpht.com/_jW9hkAzXrpo/SRmaXVr9y2I/AAAAAAAAD_s/MjN0PRPgZms/s800/oostduinkerke_3juin1918-fa7e1.jpg"/>
                    <pic:cNvPicPr>
                      <a:picLocks noChangeAspect="1" noChangeArrowheads="1"/>
                    </pic:cNvPicPr>
                  </pic:nvPicPr>
                  <pic:blipFill>
                    <a:blip r:embed="rId15" cstate="print"/>
                    <a:srcRect/>
                    <a:stretch>
                      <a:fillRect/>
                    </a:stretch>
                  </pic:blipFill>
                  <pic:spPr bwMode="auto">
                    <a:xfrm>
                      <a:off x="0" y="0"/>
                      <a:ext cx="2574925" cy="1737995"/>
                    </a:xfrm>
                    <a:prstGeom prst="rect">
                      <a:avLst/>
                    </a:prstGeom>
                    <a:ln>
                      <a:noFill/>
                    </a:ln>
                    <a:effectLst>
                      <a:outerShdw blurRad="292100" dist="139700" dir="2700000" algn="tl" rotWithShape="0">
                        <a:srgbClr val="333333">
                          <a:alpha val="65000"/>
                        </a:srgbClr>
                      </a:outerShdw>
                    </a:effectLst>
                  </pic:spPr>
                </pic:pic>
              </a:graphicData>
            </a:graphic>
          </wp:anchor>
        </w:drawing>
      </w:r>
      <w:r w:rsidR="00EE7CC6">
        <w:rPr>
          <w:rFonts w:ascii="Book Antiqua" w:hAnsi="Book Antiqua" w:cs="Arial"/>
          <w:color w:val="000000"/>
          <w:szCs w:val="18"/>
        </w:rPr>
        <w:t>  </w:t>
      </w:r>
      <w:r w:rsidR="00EE7CC6">
        <w:t xml:space="preserve"> </w:t>
      </w:r>
      <w:r w:rsidR="00EE7CC6" w:rsidRPr="00EE7CC6">
        <w:rPr>
          <w:rFonts w:asciiTheme="minorHAnsi" w:hAnsiTheme="minorHAnsi" w:cstheme="minorHAnsi"/>
          <w:color w:val="000000"/>
          <w:sz w:val="22"/>
          <w:szCs w:val="22"/>
        </w:rPr>
        <w:t>« </w:t>
      </w:r>
      <w:r w:rsidR="00EE7CC6" w:rsidRPr="007D2983">
        <w:rPr>
          <w:rFonts w:asciiTheme="minorHAnsi" w:hAnsiTheme="minorHAnsi" w:cstheme="minorHAnsi"/>
          <w:i/>
          <w:color w:val="000000"/>
          <w:sz w:val="22"/>
          <w:szCs w:val="22"/>
        </w:rPr>
        <w:t>Je te dirais qu'en ce moment tous les combattants en ont marre de l'existence. Il y en a beaucoup qui désertent – 10 [dans] ma compagnie qui ont mis les bouts de bois dans la crainte d'aller à l'attaque. Je crois qu'on va faire comme chez les Russes,  personne ne voudra plus marcher. Il est vrai que ce n'est plus une vie d'aller se faire trouer la peau pour gagner une tranchée ou deux, et ne rien gagner</w:t>
      </w:r>
      <w:r w:rsidR="00EE7CC6" w:rsidRPr="00EE7CC6">
        <w:rPr>
          <w:rFonts w:asciiTheme="minorHAnsi" w:hAnsiTheme="minorHAnsi" w:cstheme="minorHAnsi"/>
          <w:color w:val="000000"/>
          <w:sz w:val="22"/>
          <w:szCs w:val="22"/>
        </w:rPr>
        <w:t> ».</w:t>
      </w:r>
      <w:r w:rsidR="00EE7CC6" w:rsidRPr="00EE7CC6">
        <w:rPr>
          <w:rFonts w:asciiTheme="minorHAnsi" w:hAnsiTheme="minorHAnsi" w:cstheme="minorHAnsi"/>
          <w:sz w:val="22"/>
          <w:szCs w:val="22"/>
        </w:rPr>
        <w:t xml:space="preserve"> </w:t>
      </w:r>
    </w:p>
    <w:p w:rsidR="00EE7CC6" w:rsidRDefault="00666C08" w:rsidP="00EE7CC6">
      <w:pPr>
        <w:pStyle w:val="NormalWeb"/>
        <w:spacing w:before="0" w:beforeAutospacing="0" w:after="0" w:afterAutospacing="0"/>
        <w:ind w:left="120" w:right="120"/>
        <w:jc w:val="right"/>
        <w:rPr>
          <w:rFonts w:asciiTheme="minorHAnsi" w:hAnsiTheme="minorHAnsi" w:cstheme="minorHAnsi"/>
          <w:i/>
          <w:color w:val="000000"/>
          <w:sz w:val="22"/>
          <w:szCs w:val="22"/>
        </w:rPr>
      </w:pPr>
      <w:r>
        <w:rPr>
          <w:rFonts w:asciiTheme="minorHAnsi" w:hAnsiTheme="minorHAnsi" w:cstheme="minorHAnsi"/>
          <w:i/>
          <w:noProof/>
          <w:color w:val="000000"/>
          <w:sz w:val="22"/>
          <w:szCs w:val="22"/>
        </w:rPr>
        <w:drawing>
          <wp:anchor distT="0" distB="0" distL="114300" distR="114300" simplePos="0" relativeHeight="251686912" behindDoc="0" locked="0" layoutInCell="1" allowOverlap="1">
            <wp:simplePos x="0" y="0"/>
            <wp:positionH relativeFrom="column">
              <wp:posOffset>1996440</wp:posOffset>
            </wp:positionH>
            <wp:positionV relativeFrom="paragraph">
              <wp:posOffset>399415</wp:posOffset>
            </wp:positionV>
            <wp:extent cx="1706880" cy="1918970"/>
            <wp:effectExtent l="171450" t="133350" r="369570" b="309880"/>
            <wp:wrapSquare wrapText="bothSides"/>
            <wp:docPr id="8" name="Image 2" descr="tardi coup de grâ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ardi coup de grâce"/>
                    <pic:cNvPicPr>
                      <a:picLocks noChangeAspect="1" noChangeArrowheads="1"/>
                    </pic:cNvPicPr>
                  </pic:nvPicPr>
                  <pic:blipFill>
                    <a:blip r:embed="rId16"/>
                    <a:srcRect/>
                    <a:stretch>
                      <a:fillRect/>
                    </a:stretch>
                  </pic:blipFill>
                  <pic:spPr bwMode="auto">
                    <a:xfrm>
                      <a:off x="0" y="0"/>
                      <a:ext cx="1706880" cy="1918970"/>
                    </a:xfrm>
                    <a:prstGeom prst="rect">
                      <a:avLst/>
                    </a:prstGeom>
                    <a:ln>
                      <a:noFill/>
                    </a:ln>
                    <a:effectLst>
                      <a:outerShdw blurRad="292100" dist="139700" dir="2700000" algn="tl" rotWithShape="0">
                        <a:srgbClr val="333333">
                          <a:alpha val="65000"/>
                        </a:srgbClr>
                      </a:outerShdw>
                    </a:effectLst>
                  </pic:spPr>
                </pic:pic>
              </a:graphicData>
            </a:graphic>
          </wp:anchor>
        </w:drawing>
      </w:r>
      <w:r w:rsidR="00EE7CC6" w:rsidRPr="00EE7CC6">
        <w:rPr>
          <w:rFonts w:asciiTheme="minorHAnsi" w:hAnsiTheme="minorHAnsi" w:cstheme="minorHAnsi"/>
          <w:i/>
          <w:color w:val="000000"/>
          <w:sz w:val="22"/>
          <w:szCs w:val="22"/>
        </w:rPr>
        <w:t xml:space="preserve">G. </w:t>
      </w:r>
      <w:proofErr w:type="spellStart"/>
      <w:r w:rsidR="00EE7CC6" w:rsidRPr="00EE7CC6">
        <w:rPr>
          <w:rFonts w:asciiTheme="minorHAnsi" w:hAnsiTheme="minorHAnsi" w:cstheme="minorHAnsi"/>
          <w:i/>
          <w:color w:val="000000"/>
          <w:sz w:val="22"/>
          <w:szCs w:val="22"/>
        </w:rPr>
        <w:t>Pedroncini</w:t>
      </w:r>
      <w:proofErr w:type="spellEnd"/>
      <w:r w:rsidR="00EE7CC6" w:rsidRPr="00EE7CC6">
        <w:rPr>
          <w:rFonts w:asciiTheme="minorHAnsi" w:hAnsiTheme="minorHAnsi" w:cstheme="minorHAnsi"/>
          <w:i/>
          <w:color w:val="000000"/>
          <w:sz w:val="22"/>
          <w:szCs w:val="22"/>
        </w:rPr>
        <w:t xml:space="preserve">, </w:t>
      </w:r>
      <w:r w:rsidR="00EE7CC6" w:rsidRPr="00EE7CC6">
        <w:rPr>
          <w:rStyle w:val="Accentuation"/>
          <w:rFonts w:asciiTheme="minorHAnsi" w:hAnsiTheme="minorHAnsi" w:cstheme="minorHAnsi"/>
          <w:i w:val="0"/>
          <w:color w:val="000000"/>
          <w:sz w:val="22"/>
          <w:szCs w:val="22"/>
        </w:rPr>
        <w:t>1917, les</w:t>
      </w:r>
      <w:r w:rsidR="00EE7CC6" w:rsidRPr="00EE7CC6">
        <w:rPr>
          <w:rFonts w:asciiTheme="minorHAnsi" w:hAnsiTheme="minorHAnsi" w:cstheme="minorHAnsi"/>
          <w:i/>
          <w:color w:val="000000"/>
          <w:sz w:val="22"/>
          <w:szCs w:val="22"/>
        </w:rPr>
        <w:t xml:space="preserve"> </w:t>
      </w:r>
      <w:r w:rsidR="00EE7CC6" w:rsidRPr="00EE7CC6">
        <w:rPr>
          <w:rStyle w:val="Accentuation"/>
          <w:rFonts w:asciiTheme="minorHAnsi" w:hAnsiTheme="minorHAnsi" w:cstheme="minorHAnsi"/>
          <w:i w:val="0"/>
          <w:color w:val="000000"/>
          <w:sz w:val="22"/>
          <w:szCs w:val="22"/>
        </w:rPr>
        <w:t>mutineries</w:t>
      </w:r>
      <w:r w:rsidR="00EE7CC6" w:rsidRPr="00EE7CC6">
        <w:rPr>
          <w:rFonts w:asciiTheme="minorHAnsi" w:hAnsiTheme="minorHAnsi" w:cstheme="minorHAnsi"/>
          <w:i/>
          <w:color w:val="000000"/>
          <w:sz w:val="22"/>
          <w:szCs w:val="22"/>
        </w:rPr>
        <w:t xml:space="preserve"> </w:t>
      </w:r>
      <w:r w:rsidR="00EE7CC6" w:rsidRPr="00EE7CC6">
        <w:rPr>
          <w:rStyle w:val="Accentuation"/>
          <w:rFonts w:asciiTheme="minorHAnsi" w:hAnsiTheme="minorHAnsi" w:cstheme="minorHAnsi"/>
          <w:i w:val="0"/>
          <w:color w:val="000000"/>
          <w:sz w:val="22"/>
          <w:szCs w:val="22"/>
        </w:rPr>
        <w:t>de l'armée française</w:t>
      </w:r>
      <w:r w:rsidR="00EE7CC6" w:rsidRPr="00EE7CC6">
        <w:rPr>
          <w:rFonts w:asciiTheme="minorHAnsi" w:hAnsiTheme="minorHAnsi" w:cstheme="minorHAnsi"/>
          <w:i/>
          <w:color w:val="000000"/>
          <w:sz w:val="22"/>
          <w:szCs w:val="22"/>
        </w:rPr>
        <w:t>, coll. Archives Julliard-Gallimard, 1968.</w:t>
      </w:r>
    </w:p>
    <w:p w:rsidR="007D2983" w:rsidRDefault="007D2983" w:rsidP="00EE7CC6">
      <w:pPr>
        <w:pStyle w:val="NormalWeb"/>
        <w:spacing w:before="0" w:beforeAutospacing="0" w:after="0" w:afterAutospacing="0"/>
        <w:ind w:left="120" w:right="120"/>
        <w:jc w:val="right"/>
        <w:rPr>
          <w:rFonts w:asciiTheme="minorHAnsi" w:hAnsiTheme="minorHAnsi" w:cstheme="minorHAnsi"/>
          <w:i/>
          <w:color w:val="000000"/>
          <w:sz w:val="22"/>
          <w:szCs w:val="22"/>
        </w:rPr>
      </w:pPr>
    </w:p>
    <w:p w:rsidR="007D2983" w:rsidRDefault="00D54394" w:rsidP="007D2983">
      <w:pPr>
        <w:pStyle w:val="NormalWeb"/>
        <w:spacing w:before="0" w:beforeAutospacing="0" w:after="0" w:afterAutospacing="0"/>
        <w:ind w:left="120" w:right="120"/>
        <w:rPr>
          <w:rFonts w:asciiTheme="minorHAnsi" w:hAnsiTheme="minorHAnsi" w:cstheme="minorHAnsi"/>
          <w:i/>
          <w:color w:val="000000"/>
          <w:sz w:val="22"/>
          <w:szCs w:val="22"/>
        </w:rPr>
      </w:pPr>
      <w:r w:rsidRPr="00D54394">
        <w:rPr>
          <w:rFonts w:ascii="Arial" w:hAnsi="Arial" w:cs="Arial"/>
          <w:noProof/>
          <w:color w:val="FFFFFF"/>
          <w:sz w:val="20"/>
          <w:szCs w:val="20"/>
        </w:rPr>
        <w:pict>
          <v:shape id="_x0000_s1046" type="#_x0000_t202" style="position:absolute;left:0;text-align:left;margin-left:-26.7pt;margin-top:11.05pt;width:174.75pt;height:31.2pt;z-index:251687936" stroked="f">
            <v:textbox>
              <w:txbxContent>
                <w:p w:rsidR="00666C08" w:rsidRPr="00666C08" w:rsidRDefault="00666C08" w:rsidP="00666C08">
                  <w:pPr>
                    <w:jc w:val="center"/>
                    <w:rPr>
                      <w:i/>
                      <w:sz w:val="20"/>
                      <w:szCs w:val="20"/>
                    </w:rPr>
                  </w:pPr>
                  <w:r w:rsidRPr="00666C08">
                    <w:rPr>
                      <w:i/>
                      <w:sz w:val="20"/>
                      <w:szCs w:val="20"/>
                    </w:rPr>
                    <w:t xml:space="preserve">Dessin extrait de « c’était la guerre des tranchées », </w:t>
                  </w:r>
                  <w:proofErr w:type="spellStart"/>
                  <w:r w:rsidRPr="00666C08">
                    <w:rPr>
                      <w:i/>
                      <w:sz w:val="20"/>
                      <w:szCs w:val="20"/>
                    </w:rPr>
                    <w:t>Tardi</w:t>
                  </w:r>
                  <w:proofErr w:type="spellEnd"/>
                  <w:r>
                    <w:rPr>
                      <w:i/>
                      <w:sz w:val="20"/>
                      <w:szCs w:val="20"/>
                    </w:rPr>
                    <w:t xml:space="preserve">, </w:t>
                  </w:r>
                  <w:r w:rsidRPr="00666C08">
                    <w:rPr>
                      <w:i/>
                      <w:sz w:val="20"/>
                      <w:szCs w:val="20"/>
                    </w:rPr>
                    <w:t xml:space="preserve"> </w:t>
                  </w:r>
                  <w:proofErr w:type="gramStart"/>
                  <w:r w:rsidRPr="00666C08">
                    <w:rPr>
                      <w:i/>
                      <w:sz w:val="20"/>
                      <w:szCs w:val="20"/>
                    </w:rPr>
                    <w:t>1993</w:t>
                  </w:r>
                  <w:r>
                    <w:rPr>
                      <w:i/>
                      <w:sz w:val="20"/>
                      <w:szCs w:val="20"/>
                    </w:rPr>
                    <w:t xml:space="preserve"> </w:t>
                  </w:r>
                  <w:r w:rsidRPr="00666C08">
                    <w:rPr>
                      <w:i/>
                      <w:sz w:val="20"/>
                      <w:szCs w:val="20"/>
                    </w:rPr>
                    <w:t>,</w:t>
                  </w:r>
                  <w:proofErr w:type="gramEnd"/>
                  <w:r w:rsidRPr="00666C08">
                    <w:rPr>
                      <w:i/>
                      <w:sz w:val="20"/>
                      <w:szCs w:val="20"/>
                    </w:rPr>
                    <w:t xml:space="preserve"> édition Casterman</w:t>
                  </w:r>
                </w:p>
              </w:txbxContent>
            </v:textbox>
          </v:shape>
        </w:pict>
      </w:r>
    </w:p>
    <w:p w:rsidR="007D2983" w:rsidRDefault="00666C08" w:rsidP="00E96D9E">
      <w:pPr>
        <w:pStyle w:val="NormalWeb"/>
        <w:spacing w:before="0" w:beforeAutospacing="0" w:after="0" w:afterAutospacing="0"/>
        <w:ind w:left="120" w:right="120"/>
        <w:rPr>
          <w:rFonts w:ascii="Arial" w:hAnsi="Arial" w:cs="Arial"/>
          <w:color w:val="FFFFFF"/>
          <w:sz w:val="20"/>
          <w:szCs w:val="20"/>
        </w:rPr>
      </w:pPr>
      <w:r>
        <w:rPr>
          <w:rFonts w:ascii="Arial" w:hAnsi="Arial" w:cs="Arial"/>
          <w:noProof/>
          <w:color w:val="FFFFFF"/>
          <w:sz w:val="20"/>
          <w:szCs w:val="20"/>
        </w:rPr>
        <w:drawing>
          <wp:anchor distT="0" distB="0" distL="114300" distR="114300" simplePos="0" relativeHeight="251679744" behindDoc="0" locked="0" layoutInCell="1" allowOverlap="1">
            <wp:simplePos x="0" y="0"/>
            <wp:positionH relativeFrom="column">
              <wp:posOffset>-3265805</wp:posOffset>
            </wp:positionH>
            <wp:positionV relativeFrom="paragraph">
              <wp:posOffset>666115</wp:posOffset>
            </wp:positionV>
            <wp:extent cx="4011930" cy="3444240"/>
            <wp:effectExtent l="190500" t="152400" r="179070" b="137160"/>
            <wp:wrapNone/>
            <wp:docPr id="20" name="Image 20" descr="C:\Users\Valérie\Pictures\img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Valérie\Pictures\img009.jpg"/>
                    <pic:cNvPicPr>
                      <a:picLocks noChangeAspect="1" noChangeArrowheads="1"/>
                    </pic:cNvPicPr>
                  </pic:nvPicPr>
                  <pic:blipFill>
                    <a:blip r:embed="rId17" cstate="print"/>
                    <a:srcRect l="10745" t="20986" r="5121" b="21579"/>
                    <a:stretch>
                      <a:fillRect/>
                    </a:stretch>
                  </pic:blipFill>
                  <pic:spPr bwMode="auto">
                    <a:xfrm rot="10800000">
                      <a:off x="0" y="0"/>
                      <a:ext cx="4011930" cy="3444240"/>
                    </a:xfrm>
                    <a:prstGeom prst="rect">
                      <a:avLst/>
                    </a:prstGeom>
                    <a:ln>
                      <a:noFill/>
                    </a:ln>
                    <a:effectLst>
                      <a:outerShdw blurRad="190500" algn="tl" rotWithShape="0">
                        <a:srgbClr val="000000">
                          <a:alpha val="70000"/>
                        </a:srgbClr>
                      </a:outerShdw>
                    </a:effectLst>
                  </pic:spPr>
                </pic:pic>
              </a:graphicData>
            </a:graphic>
          </wp:anchor>
        </w:drawing>
      </w:r>
      <w:r w:rsidR="00E96D9E">
        <w:rPr>
          <w:rFonts w:ascii="Arial" w:hAnsi="Arial" w:cs="Arial"/>
          <w:color w:val="FFFFFF"/>
          <w:sz w:val="20"/>
          <w:szCs w:val="20"/>
        </w:rPr>
        <w:t>Dans un monde qui considère qu’obéir est un devoir, que mourir pour la patrie est un honneur, se dresser seul -ou en petit nombre-, encourir la désapprobation et</w:t>
      </w:r>
    </w:p>
    <w:p w:rsidR="007D2983" w:rsidRDefault="007D2983" w:rsidP="00E96D9E">
      <w:pPr>
        <w:pStyle w:val="NormalWeb"/>
        <w:spacing w:before="0" w:beforeAutospacing="0" w:after="0" w:afterAutospacing="0"/>
        <w:ind w:left="120" w:right="120"/>
        <w:rPr>
          <w:rFonts w:ascii="Arial" w:hAnsi="Arial" w:cs="Arial"/>
          <w:color w:val="FFFFFF"/>
          <w:sz w:val="20"/>
          <w:szCs w:val="20"/>
        </w:rPr>
      </w:pPr>
    </w:p>
    <w:p w:rsidR="007D2983" w:rsidRDefault="007D2983" w:rsidP="00E96D9E">
      <w:pPr>
        <w:pStyle w:val="NormalWeb"/>
        <w:spacing w:before="0" w:beforeAutospacing="0" w:after="0" w:afterAutospacing="0"/>
        <w:ind w:left="120" w:right="120"/>
        <w:rPr>
          <w:rFonts w:ascii="Arial" w:hAnsi="Arial" w:cs="Arial"/>
          <w:color w:val="FFFFFF"/>
          <w:sz w:val="20"/>
          <w:szCs w:val="20"/>
        </w:rPr>
      </w:pPr>
    </w:p>
    <w:p w:rsidR="007D2983" w:rsidRDefault="007D2983" w:rsidP="00E96D9E">
      <w:pPr>
        <w:pStyle w:val="NormalWeb"/>
        <w:spacing w:before="0" w:beforeAutospacing="0" w:after="0" w:afterAutospacing="0"/>
        <w:ind w:left="120" w:right="120"/>
        <w:rPr>
          <w:rFonts w:ascii="Arial" w:hAnsi="Arial" w:cs="Arial"/>
          <w:color w:val="FFFFFF"/>
          <w:sz w:val="20"/>
          <w:szCs w:val="20"/>
        </w:rPr>
      </w:pPr>
    </w:p>
    <w:p w:rsidR="00EE7CC6" w:rsidRDefault="00E96D9E" w:rsidP="00E96D9E">
      <w:pPr>
        <w:pStyle w:val="NormalWeb"/>
        <w:spacing w:before="0" w:beforeAutospacing="0" w:after="0" w:afterAutospacing="0"/>
        <w:ind w:left="120" w:right="120"/>
        <w:rPr>
          <w:rFonts w:asciiTheme="minorHAnsi" w:hAnsiTheme="minorHAnsi" w:cstheme="minorHAnsi"/>
          <w:i/>
          <w:color w:val="000000"/>
          <w:sz w:val="22"/>
          <w:szCs w:val="22"/>
        </w:rPr>
      </w:pPr>
      <w:r>
        <w:rPr>
          <w:rFonts w:ascii="Arial" w:hAnsi="Arial" w:cs="Arial"/>
          <w:color w:val="FFFFFF"/>
          <w:sz w:val="20"/>
          <w:szCs w:val="20"/>
        </w:rPr>
        <w:t xml:space="preserve"> </w:t>
      </w:r>
      <w:proofErr w:type="gramStart"/>
      <w:r>
        <w:rPr>
          <w:rFonts w:ascii="Arial" w:hAnsi="Arial" w:cs="Arial"/>
          <w:color w:val="FFFFFF"/>
          <w:sz w:val="20"/>
          <w:szCs w:val="20"/>
        </w:rPr>
        <w:t>le</w:t>
      </w:r>
      <w:proofErr w:type="gramEnd"/>
      <w:r>
        <w:rPr>
          <w:rFonts w:ascii="Arial" w:hAnsi="Arial" w:cs="Arial"/>
          <w:color w:val="FFFFFF"/>
          <w:sz w:val="20"/>
          <w:szCs w:val="20"/>
        </w:rPr>
        <w:t xml:space="preserve"> désaveu des siens et de la société, affronter la justice militaire expéditive et sévère, et préférer la vie à une mort absurde et insensée est encore un signe de lâcheté...</w:t>
      </w:r>
    </w:p>
    <w:p w:rsidR="00EE7CC6" w:rsidRPr="00EE7CC6" w:rsidRDefault="00EE7CC6" w:rsidP="00EE7CC6">
      <w:pPr>
        <w:pStyle w:val="NormalWeb"/>
        <w:spacing w:before="0" w:beforeAutospacing="0" w:after="0" w:afterAutospacing="0"/>
        <w:ind w:left="120" w:right="120"/>
        <w:jc w:val="right"/>
        <w:rPr>
          <w:rFonts w:asciiTheme="minorHAnsi" w:hAnsiTheme="minorHAnsi" w:cstheme="minorHAnsi"/>
          <w:i/>
          <w:sz w:val="22"/>
          <w:szCs w:val="22"/>
        </w:rPr>
      </w:pPr>
    </w:p>
    <w:p w:rsidR="00EE7CC6" w:rsidRPr="00EE7CC6" w:rsidRDefault="00666C08" w:rsidP="00EE7CC6">
      <w:pPr>
        <w:pStyle w:val="NormalWeb"/>
        <w:spacing w:before="0" w:beforeAutospacing="0" w:after="0" w:afterAutospacing="0"/>
        <w:ind w:left="120" w:right="120"/>
        <w:jc w:val="right"/>
        <w:rPr>
          <w:rFonts w:asciiTheme="minorHAnsi" w:hAnsiTheme="minorHAnsi" w:cstheme="minorHAnsi"/>
          <w:i/>
          <w:sz w:val="22"/>
          <w:szCs w:val="22"/>
        </w:rPr>
      </w:pPr>
      <w:r>
        <w:rPr>
          <w:rFonts w:asciiTheme="minorHAnsi" w:hAnsiTheme="minorHAnsi" w:cstheme="minorHAnsi"/>
          <w:i/>
          <w:noProof/>
          <w:sz w:val="22"/>
          <w:szCs w:val="22"/>
        </w:rPr>
        <w:drawing>
          <wp:anchor distT="0" distB="0" distL="114300" distR="114300" simplePos="0" relativeHeight="251680768" behindDoc="0" locked="0" layoutInCell="1" allowOverlap="1">
            <wp:simplePos x="0" y="0"/>
            <wp:positionH relativeFrom="column">
              <wp:posOffset>3378835</wp:posOffset>
            </wp:positionH>
            <wp:positionV relativeFrom="paragraph">
              <wp:posOffset>70485</wp:posOffset>
            </wp:positionV>
            <wp:extent cx="3138805" cy="2438400"/>
            <wp:effectExtent l="19050" t="0" r="4445" b="0"/>
            <wp:wrapNone/>
            <wp:docPr id="6" name="il_fi" descr="http://lewebpedagogique.com/histoireauroussay/files/2008/09/18387020_w434_h_q80tranche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lewebpedagogique.com/histoireauroussay/files/2008/09/18387020_w434_h_q80tranchees.jpg"/>
                    <pic:cNvPicPr>
                      <a:picLocks noChangeAspect="1" noChangeArrowheads="1"/>
                    </pic:cNvPicPr>
                  </pic:nvPicPr>
                  <pic:blipFill>
                    <a:blip r:embed="rId18"/>
                    <a:srcRect/>
                    <a:stretch>
                      <a:fillRect/>
                    </a:stretch>
                  </pic:blipFill>
                  <pic:spPr bwMode="auto">
                    <a:xfrm>
                      <a:off x="0" y="0"/>
                      <a:ext cx="3138805" cy="2438400"/>
                    </a:xfrm>
                    <a:prstGeom prst="rect">
                      <a:avLst/>
                    </a:prstGeom>
                    <a:ln>
                      <a:noFill/>
                    </a:ln>
                    <a:effectLst>
                      <a:softEdge rad="112500"/>
                    </a:effectLst>
                  </pic:spPr>
                </pic:pic>
              </a:graphicData>
            </a:graphic>
          </wp:anchor>
        </w:drawing>
      </w:r>
    </w:p>
    <w:p w:rsidR="002269F6" w:rsidRPr="00EE7CC6" w:rsidRDefault="002269F6">
      <w:pPr>
        <w:rPr>
          <w:rFonts w:cstheme="minorHAnsi"/>
        </w:rPr>
      </w:pPr>
    </w:p>
    <w:p w:rsidR="002246A8" w:rsidRDefault="002246A8"/>
    <w:p w:rsidR="002246A8" w:rsidRDefault="002246A8"/>
    <w:p w:rsidR="002246A8" w:rsidRDefault="002246A8"/>
    <w:p w:rsidR="002246A8" w:rsidRDefault="002246A8"/>
    <w:p w:rsidR="002246A8" w:rsidRDefault="002246A8"/>
    <w:p w:rsidR="002246A8" w:rsidRDefault="002246A8"/>
    <w:p w:rsidR="002246A8" w:rsidRDefault="00D54394">
      <w:r>
        <w:rPr>
          <w:noProof/>
          <w:lang w:eastAsia="fr-FR"/>
        </w:rPr>
        <w:pict>
          <v:shape id="_x0000_s1043" type="#_x0000_t202" style="position:absolute;margin-left:272.95pt;margin-top:11.7pt;width:236.4pt;height:29.2pt;z-index:251682816" stroked="f">
            <v:textbox>
              <w:txbxContent>
                <w:p w:rsidR="002269F6" w:rsidRDefault="002269F6" w:rsidP="002269F6">
                  <w:pPr>
                    <w:jc w:val="center"/>
                  </w:pPr>
                  <w:r>
                    <w:t>Poilus français  se préparant à l’assaut</w:t>
                  </w:r>
                </w:p>
              </w:txbxContent>
            </v:textbox>
          </v:shape>
        </w:pict>
      </w:r>
      <w:r>
        <w:rPr>
          <w:noProof/>
          <w:lang w:eastAsia="fr-FR"/>
        </w:rPr>
        <w:pict>
          <v:shape id="_x0000_s1040" type="#_x0000_t202" style="position:absolute;margin-left:-48.05pt;margin-top:11.7pt;width:316.2pt;height:22.85pt;z-index:251681792;mso-position-horizontal-relative:text;mso-position-vertical-relative:text" stroked="f">
            <v:textbox>
              <w:txbxContent>
                <w:p w:rsidR="00B421C0" w:rsidRDefault="00B421C0">
                  <w:r w:rsidRPr="00C171FC">
                    <w:rPr>
                      <w:i/>
                      <w:sz w:val="20"/>
                      <w:szCs w:val="20"/>
                    </w:rPr>
                    <w:t>(Aquarelle d’</w:t>
                  </w:r>
                  <w:proofErr w:type="spellStart"/>
                  <w:r w:rsidRPr="00C171FC">
                    <w:rPr>
                      <w:i/>
                      <w:sz w:val="20"/>
                      <w:szCs w:val="20"/>
                    </w:rPr>
                    <w:t>A.Devambez</w:t>
                  </w:r>
                  <w:proofErr w:type="spellEnd"/>
                  <w:r w:rsidRPr="00C171FC">
                    <w:rPr>
                      <w:i/>
                      <w:sz w:val="20"/>
                      <w:szCs w:val="20"/>
                    </w:rPr>
                    <w:t>, 1915.Musée d’histoire contemporaine, Paris)</w:t>
                  </w:r>
                </w:p>
              </w:txbxContent>
            </v:textbox>
          </v:shape>
        </w:pict>
      </w:r>
    </w:p>
    <w:p w:rsidR="002246A8" w:rsidRDefault="002246A8"/>
    <w:p w:rsidR="002246A8" w:rsidRDefault="00666C08">
      <w:r>
        <w:rPr>
          <w:noProof/>
          <w:lang w:eastAsia="fr-FR"/>
        </w:rPr>
        <w:drawing>
          <wp:anchor distT="0" distB="0" distL="114300" distR="114300" simplePos="0" relativeHeight="251684864" behindDoc="0" locked="0" layoutInCell="1" allowOverlap="1">
            <wp:simplePos x="0" y="0"/>
            <wp:positionH relativeFrom="column">
              <wp:posOffset>-659765</wp:posOffset>
            </wp:positionH>
            <wp:positionV relativeFrom="paragraph">
              <wp:posOffset>-635</wp:posOffset>
            </wp:positionV>
            <wp:extent cx="6865620" cy="3071495"/>
            <wp:effectExtent l="19050" t="19050" r="11430" b="14605"/>
            <wp:wrapNone/>
            <wp:docPr id="5" name="Image 2" descr="Chemin-des-Dam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emin-des-Dames.jpg"/>
                    <pic:cNvPicPr>
                      <a:picLocks noChangeAspect="1" noChangeArrowheads="1"/>
                    </pic:cNvPicPr>
                  </pic:nvPicPr>
                  <pic:blipFill>
                    <a:blip r:embed="rId19"/>
                    <a:srcRect/>
                    <a:stretch>
                      <a:fillRect/>
                    </a:stretch>
                  </pic:blipFill>
                  <pic:spPr bwMode="auto">
                    <a:xfrm>
                      <a:off x="0" y="0"/>
                      <a:ext cx="6865620" cy="3071495"/>
                    </a:xfrm>
                    <a:prstGeom prst="rect">
                      <a:avLst/>
                    </a:prstGeom>
                    <a:noFill/>
                    <a:ln w="19050">
                      <a:solidFill>
                        <a:schemeClr val="tx1"/>
                      </a:solidFill>
                      <a:miter lim="800000"/>
                      <a:headEnd/>
                      <a:tailEnd/>
                    </a:ln>
                  </pic:spPr>
                </pic:pic>
              </a:graphicData>
            </a:graphic>
          </wp:anchor>
        </w:drawing>
      </w:r>
    </w:p>
    <w:p w:rsidR="00D44296" w:rsidRDefault="00D44296"/>
    <w:p w:rsidR="007D2983" w:rsidRDefault="007D2983"/>
    <w:p w:rsidR="007D2983" w:rsidRDefault="007D2983"/>
    <w:p w:rsidR="007D2983" w:rsidRDefault="007D2983"/>
    <w:p w:rsidR="007D2983" w:rsidRDefault="007D2983"/>
    <w:p w:rsidR="007D2983" w:rsidRDefault="007D2983"/>
    <w:p w:rsidR="00666C08" w:rsidRDefault="00666C08">
      <w:pPr>
        <w:rPr>
          <w:rFonts w:ascii="Tahoma" w:hAnsi="Tahoma" w:cs="Tahoma"/>
          <w:b/>
          <w:sz w:val="24"/>
          <w:szCs w:val="24"/>
          <w:u w:val="single"/>
        </w:rPr>
      </w:pPr>
    </w:p>
    <w:p w:rsidR="007D2983" w:rsidRDefault="007D2983">
      <w:pPr>
        <w:rPr>
          <w:rFonts w:ascii="Tahoma" w:hAnsi="Tahoma" w:cs="Tahoma"/>
          <w:sz w:val="24"/>
          <w:szCs w:val="24"/>
        </w:rPr>
      </w:pPr>
      <w:r w:rsidRPr="007D2983">
        <w:rPr>
          <w:rFonts w:ascii="Tahoma" w:hAnsi="Tahoma" w:cs="Tahoma"/>
          <w:b/>
          <w:sz w:val="24"/>
          <w:szCs w:val="24"/>
          <w:u w:val="single"/>
        </w:rPr>
        <w:t>5. J’analyse l’œuvre</w:t>
      </w:r>
      <w:r w:rsidRPr="007D2983">
        <w:rPr>
          <w:rFonts w:ascii="Tahoma" w:hAnsi="Tahoma" w:cs="Tahoma"/>
          <w:sz w:val="24"/>
          <w:szCs w:val="24"/>
        </w:rPr>
        <w:t xml:space="preserve"> </w:t>
      </w:r>
    </w:p>
    <w:p w:rsidR="007D2983" w:rsidRDefault="007D2983">
      <w:pPr>
        <w:rPr>
          <w:rFonts w:cstheme="minorHAnsi"/>
        </w:rPr>
      </w:pPr>
      <w:r w:rsidRPr="00516D00">
        <w:rPr>
          <w:rFonts w:cstheme="minorHAnsi"/>
          <w:b/>
        </w:rPr>
        <w:lastRenderedPageBreak/>
        <w:t>La Chanson de Craonne est une parodie</w:t>
      </w:r>
      <w:r>
        <w:rPr>
          <w:rFonts w:cstheme="minorHAnsi"/>
        </w:rPr>
        <w:t> : au sens propre, cela signifie que la chanson reprend la mélodie et la métrique d’un morceau célèbre.</w:t>
      </w:r>
    </w:p>
    <w:p w:rsidR="007D2983" w:rsidRPr="00666C08" w:rsidRDefault="007D2983" w:rsidP="007D2983">
      <w:pPr>
        <w:pStyle w:val="Paragraphedeliste"/>
        <w:numPr>
          <w:ilvl w:val="0"/>
          <w:numId w:val="4"/>
        </w:numPr>
        <w:rPr>
          <w:rFonts w:ascii="Tahoma" w:hAnsi="Tahoma" w:cs="Tahoma"/>
          <w:b/>
          <w:u w:val="single"/>
        </w:rPr>
      </w:pPr>
      <w:r w:rsidRPr="00666C08">
        <w:rPr>
          <w:rFonts w:ascii="Tahoma" w:hAnsi="Tahoma" w:cs="Tahoma"/>
          <w:b/>
          <w:u w:val="single"/>
        </w:rPr>
        <w:t xml:space="preserve">L’analyse historique </w:t>
      </w:r>
    </w:p>
    <w:p w:rsidR="007D2983" w:rsidRDefault="00B051F9" w:rsidP="007D2983">
      <w:pPr>
        <w:pStyle w:val="Paragraphedeliste"/>
        <w:rPr>
          <w:rFonts w:cstheme="minorHAnsi"/>
        </w:rPr>
      </w:pPr>
      <w:r>
        <w:rPr>
          <w:rFonts w:cstheme="minorHAnsi"/>
        </w:rPr>
        <w:t>On distingue 4 thèmes importants dans ce chant :</w:t>
      </w:r>
    </w:p>
    <w:p w:rsidR="004A1591" w:rsidRPr="00953F68" w:rsidRDefault="00B051F9" w:rsidP="00B051F9">
      <w:pPr>
        <w:pStyle w:val="Paragraphedeliste"/>
        <w:numPr>
          <w:ilvl w:val="0"/>
          <w:numId w:val="5"/>
        </w:numPr>
        <w:rPr>
          <w:rFonts w:cstheme="minorHAnsi"/>
          <w:b/>
          <w:sz w:val="24"/>
          <w:szCs w:val="24"/>
        </w:rPr>
      </w:pPr>
      <w:r w:rsidRPr="00D512E7">
        <w:rPr>
          <w:rFonts w:cstheme="minorHAnsi"/>
          <w:b/>
          <w:color w:val="0070C0"/>
          <w:sz w:val="24"/>
          <w:szCs w:val="24"/>
          <w:u w:val="single"/>
        </w:rPr>
        <w:t>L’opposition entre les soldats au front et les civils à l’arrière</w:t>
      </w:r>
      <w:r w:rsidRPr="00953F68">
        <w:rPr>
          <w:rFonts w:cstheme="minorHAnsi"/>
          <w:b/>
          <w:sz w:val="24"/>
          <w:szCs w:val="24"/>
        </w:rPr>
        <w:t xml:space="preserve"> : </w:t>
      </w:r>
    </w:p>
    <w:p w:rsidR="004A1591" w:rsidRPr="004A1591" w:rsidRDefault="00B051F9" w:rsidP="004A1591">
      <w:pPr>
        <w:spacing w:after="0"/>
        <w:rPr>
          <w:rFonts w:cstheme="minorHAnsi"/>
          <w:b/>
        </w:rPr>
      </w:pPr>
      <w:r w:rsidRPr="004A1591">
        <w:rPr>
          <w:rFonts w:cstheme="minorHAnsi"/>
        </w:rPr>
        <w:t xml:space="preserve">Les civelots (ligne 8) </w:t>
      </w:r>
      <w:r w:rsidR="000724A0" w:rsidRPr="004A1591">
        <w:rPr>
          <w:rFonts w:cstheme="minorHAnsi"/>
        </w:rPr>
        <w:t>désignent</w:t>
      </w:r>
      <w:r w:rsidRPr="004A1591">
        <w:rPr>
          <w:rFonts w:cstheme="minorHAnsi"/>
        </w:rPr>
        <w:t xml:space="preserve"> de manière péjorative les hommes qui ont échappé à la mobilisation </w:t>
      </w:r>
      <w:r w:rsidR="000724A0" w:rsidRPr="004A1591">
        <w:rPr>
          <w:rFonts w:cstheme="minorHAnsi"/>
        </w:rPr>
        <w:t>(ingénieurs</w:t>
      </w:r>
      <w:r w:rsidRPr="004A1591">
        <w:rPr>
          <w:rFonts w:cstheme="minorHAnsi"/>
        </w:rPr>
        <w:t xml:space="preserve">, chimistes à cause de leur rôle stratégique pour créer de nouvelles armes  mais aussi et surtout les patrons qui s’enrichissent grâce aux commandes de l’état pour fabriquer toujours plus d’armes, d’obus …. Les poilus les appellent également les « planqués » et lorsque certains soldats ont quelques jours de permission pour se reposer, ils sont </w:t>
      </w:r>
      <w:r w:rsidR="000724A0" w:rsidRPr="004A1591">
        <w:rPr>
          <w:rFonts w:cstheme="minorHAnsi"/>
        </w:rPr>
        <w:t>écœurés</w:t>
      </w:r>
      <w:r w:rsidRPr="004A1591">
        <w:rPr>
          <w:rFonts w:cstheme="minorHAnsi"/>
        </w:rPr>
        <w:t xml:space="preserve"> de voir qu’à l’arrière ces hommes continuent à vivre normalement, à s’amuser, aller au restaurant ou aux spectacles</w:t>
      </w:r>
      <w:r w:rsidR="004A1591" w:rsidRPr="004A1591">
        <w:rPr>
          <w:rFonts w:cstheme="minorHAnsi"/>
        </w:rPr>
        <w:t xml:space="preserve">. </w:t>
      </w:r>
      <w:r w:rsidR="00DA404A">
        <w:rPr>
          <w:rFonts w:cstheme="minorHAnsi"/>
        </w:rPr>
        <w:t xml:space="preserve">Le contraste est tel entre </w:t>
      </w:r>
      <w:r w:rsidR="000724A0">
        <w:rPr>
          <w:rFonts w:cstheme="minorHAnsi"/>
        </w:rPr>
        <w:t>les</w:t>
      </w:r>
      <w:r w:rsidR="00DA404A">
        <w:rPr>
          <w:rFonts w:cstheme="minorHAnsi"/>
        </w:rPr>
        <w:t xml:space="preserve"> conditions de vie dans les tranchées et celle des gens aisés qui vivent en </w:t>
      </w:r>
      <w:r w:rsidR="000724A0">
        <w:rPr>
          <w:rFonts w:cstheme="minorHAnsi"/>
        </w:rPr>
        <w:t>ville,</w:t>
      </w:r>
      <w:r w:rsidR="00DA404A">
        <w:rPr>
          <w:rFonts w:cstheme="minorHAnsi"/>
        </w:rPr>
        <w:t xml:space="preserve"> qu’il en est choquant et révoltant .</w:t>
      </w:r>
      <w:r w:rsidR="004A1591" w:rsidRPr="004A1591">
        <w:rPr>
          <w:rFonts w:cstheme="minorHAnsi"/>
        </w:rPr>
        <w:t xml:space="preserve">Dans la chanson, plusieurs passages y font allusion : </w:t>
      </w:r>
    </w:p>
    <w:p w:rsidR="00B051F9" w:rsidRPr="00953F68" w:rsidRDefault="00B051F9" w:rsidP="00953F68">
      <w:pPr>
        <w:jc w:val="center"/>
        <w:rPr>
          <w:rFonts w:cstheme="minorHAnsi"/>
          <w:color w:val="FF0000"/>
        </w:rPr>
      </w:pPr>
      <w:r w:rsidRPr="00953F68">
        <w:rPr>
          <w:rFonts w:cstheme="minorHAnsi"/>
          <w:color w:val="FF0000"/>
        </w:rPr>
        <w:t>« </w:t>
      </w:r>
      <w:r w:rsidRPr="00953F68">
        <w:rPr>
          <w:rFonts w:cstheme="minorHAnsi"/>
          <w:b/>
          <w:i/>
          <w:color w:val="FF0000"/>
        </w:rPr>
        <w:t>C’est malheureux d’voir sur les grands boulevards, tous ces gros qui font la foire</w:t>
      </w:r>
      <w:r w:rsidR="004A1591" w:rsidRPr="00953F68">
        <w:rPr>
          <w:rFonts w:cstheme="minorHAnsi"/>
          <w:b/>
          <w:i/>
          <w:color w:val="FF0000"/>
        </w:rPr>
        <w:t> »</w:t>
      </w:r>
      <w:r w:rsidRPr="00953F68">
        <w:rPr>
          <w:rFonts w:cstheme="minorHAnsi"/>
          <w:b/>
          <w:i/>
          <w:color w:val="FF0000"/>
        </w:rPr>
        <w:t xml:space="preserve">, </w:t>
      </w:r>
      <w:r w:rsidR="004A1591" w:rsidRPr="00953F68">
        <w:rPr>
          <w:rFonts w:cstheme="minorHAnsi"/>
          <w:b/>
          <w:i/>
          <w:color w:val="FF0000"/>
        </w:rPr>
        <w:t>« </w:t>
      </w:r>
      <w:r w:rsidRPr="00953F68">
        <w:rPr>
          <w:rFonts w:cstheme="minorHAnsi"/>
          <w:b/>
          <w:i/>
          <w:color w:val="FF0000"/>
        </w:rPr>
        <w:t>ces embusqués</w:t>
      </w:r>
      <w:r w:rsidR="004A1591" w:rsidRPr="00953F68">
        <w:rPr>
          <w:rFonts w:cstheme="minorHAnsi"/>
          <w:b/>
          <w:i/>
          <w:color w:val="FF0000"/>
        </w:rPr>
        <w:t> »</w:t>
      </w:r>
      <w:r w:rsidRPr="00953F68">
        <w:rPr>
          <w:rFonts w:cstheme="minorHAnsi"/>
          <w:b/>
          <w:i/>
          <w:color w:val="FF0000"/>
        </w:rPr>
        <w:t xml:space="preserve">, </w:t>
      </w:r>
      <w:r w:rsidR="004A1591" w:rsidRPr="00953F68">
        <w:rPr>
          <w:rFonts w:cstheme="minorHAnsi"/>
          <w:b/>
          <w:i/>
          <w:color w:val="FF0000"/>
        </w:rPr>
        <w:t>« </w:t>
      </w:r>
      <w:r w:rsidRPr="00953F68">
        <w:rPr>
          <w:rFonts w:cstheme="minorHAnsi"/>
          <w:b/>
          <w:i/>
          <w:color w:val="FF0000"/>
        </w:rPr>
        <w:t>ces messieurs là</w:t>
      </w:r>
      <w:r w:rsidR="004A1591" w:rsidRPr="00953F68">
        <w:rPr>
          <w:rFonts w:cstheme="minorHAnsi"/>
          <w:b/>
          <w:i/>
          <w:color w:val="FF0000"/>
        </w:rPr>
        <w:t> », « ceux qu’ont le pognon », »messieurs les gros »</w:t>
      </w:r>
      <w:r w:rsidR="00DA404A">
        <w:rPr>
          <w:rFonts w:cstheme="minorHAnsi"/>
          <w:b/>
          <w:i/>
          <w:color w:val="FF0000"/>
        </w:rPr>
        <w:t xml:space="preserve"> «  Si pour eux la vie est rose ; pour nous </w:t>
      </w:r>
      <w:proofErr w:type="gramStart"/>
      <w:r w:rsidR="00DA404A">
        <w:rPr>
          <w:rFonts w:cstheme="minorHAnsi"/>
          <w:b/>
          <w:i/>
          <w:color w:val="FF0000"/>
        </w:rPr>
        <w:t>c’est</w:t>
      </w:r>
      <w:proofErr w:type="gramEnd"/>
      <w:r w:rsidR="00DA404A">
        <w:rPr>
          <w:rFonts w:cstheme="minorHAnsi"/>
          <w:b/>
          <w:i/>
          <w:color w:val="FF0000"/>
        </w:rPr>
        <w:t xml:space="preserve"> pas la </w:t>
      </w:r>
      <w:proofErr w:type="spellStart"/>
      <w:r w:rsidR="00DA404A">
        <w:rPr>
          <w:rFonts w:cstheme="minorHAnsi"/>
          <w:b/>
          <w:i/>
          <w:color w:val="FF0000"/>
        </w:rPr>
        <w:t>mêm</w:t>
      </w:r>
      <w:proofErr w:type="spellEnd"/>
      <w:r w:rsidR="00DA404A">
        <w:rPr>
          <w:rFonts w:cstheme="minorHAnsi"/>
          <w:b/>
          <w:i/>
          <w:color w:val="FF0000"/>
        </w:rPr>
        <w:t>’ chose »</w:t>
      </w:r>
    </w:p>
    <w:p w:rsidR="004A1591" w:rsidRDefault="004A1591" w:rsidP="004A1591">
      <w:pPr>
        <w:spacing w:after="0"/>
        <w:rPr>
          <w:rFonts w:cstheme="minorHAnsi"/>
        </w:rPr>
      </w:pPr>
      <w:r>
        <w:rPr>
          <w:rFonts w:cstheme="minorHAnsi"/>
        </w:rPr>
        <w:t>Du coup, ce n’est pas seulement une opposition sold</w:t>
      </w:r>
      <w:r w:rsidR="00666C08">
        <w:rPr>
          <w:rFonts w:cstheme="minorHAnsi"/>
        </w:rPr>
        <w:t xml:space="preserve">ats / planqués qui est dénoncée mais </w:t>
      </w:r>
      <w:r w:rsidR="00516D00">
        <w:rPr>
          <w:rFonts w:cstheme="minorHAnsi"/>
        </w:rPr>
        <w:t xml:space="preserve">c’est aussi </w:t>
      </w:r>
      <w:r w:rsidR="00666C08">
        <w:rPr>
          <w:rFonts w:cstheme="minorHAnsi"/>
        </w:rPr>
        <w:t xml:space="preserve">une </w:t>
      </w:r>
      <w:r w:rsidR="00666C08" w:rsidRPr="00666C08">
        <w:rPr>
          <w:rFonts w:cstheme="minorHAnsi"/>
          <w:b/>
        </w:rPr>
        <w:t>opposition sociale riches / pauvres</w:t>
      </w:r>
      <w:r w:rsidR="00666C08">
        <w:rPr>
          <w:rFonts w:cstheme="minorHAnsi"/>
        </w:rPr>
        <w:t xml:space="preserve"> ; l’argent et les relations permettent de rester en vie ! </w:t>
      </w:r>
    </w:p>
    <w:p w:rsidR="00DA404A" w:rsidRDefault="00DA404A" w:rsidP="00DA404A">
      <w:pPr>
        <w:spacing w:after="0"/>
        <w:jc w:val="center"/>
        <w:rPr>
          <w:rFonts w:cstheme="minorHAnsi"/>
          <w:b/>
          <w:color w:val="FF0000"/>
        </w:rPr>
      </w:pPr>
      <w:r>
        <w:rPr>
          <w:rFonts w:cstheme="minorHAnsi"/>
        </w:rPr>
        <w:t>« </w:t>
      </w:r>
      <w:proofErr w:type="spellStart"/>
      <w:proofErr w:type="gramStart"/>
      <w:r w:rsidRPr="00DA404A">
        <w:rPr>
          <w:rFonts w:cstheme="minorHAnsi"/>
          <w:b/>
          <w:color w:val="FF0000"/>
        </w:rPr>
        <w:t>f’raient</w:t>
      </w:r>
      <w:proofErr w:type="spellEnd"/>
      <w:proofErr w:type="gramEnd"/>
      <w:r w:rsidRPr="00DA404A">
        <w:rPr>
          <w:rFonts w:cstheme="minorHAnsi"/>
          <w:b/>
          <w:color w:val="FF0000"/>
        </w:rPr>
        <w:t xml:space="preserve"> mieux d’monter aux tranchées pour </w:t>
      </w:r>
      <w:proofErr w:type="spellStart"/>
      <w:r w:rsidRPr="00DA404A">
        <w:rPr>
          <w:rFonts w:cstheme="minorHAnsi"/>
          <w:b/>
          <w:color w:val="FF0000"/>
        </w:rPr>
        <w:t>défendr</w:t>
      </w:r>
      <w:proofErr w:type="spellEnd"/>
      <w:r w:rsidRPr="00DA404A">
        <w:rPr>
          <w:rFonts w:cstheme="minorHAnsi"/>
          <w:b/>
          <w:color w:val="FF0000"/>
        </w:rPr>
        <w:t>’ leurs biens car nous n’avons rien » ; « si vous voulez la guerre, payez la de votre peau »</w:t>
      </w:r>
    </w:p>
    <w:p w:rsidR="00DA404A" w:rsidRPr="00DA404A" w:rsidRDefault="00DA404A" w:rsidP="00DA404A">
      <w:pPr>
        <w:spacing w:after="0"/>
        <w:rPr>
          <w:rFonts w:cstheme="minorHAnsi"/>
        </w:rPr>
      </w:pPr>
      <w:r w:rsidRPr="00DA404A">
        <w:rPr>
          <w:rFonts w:cstheme="minorHAnsi"/>
        </w:rPr>
        <w:t xml:space="preserve">Le phrasé utilisé, les termes argotiques employés confirment également que les soldats sont majoritairement issus </w:t>
      </w:r>
      <w:proofErr w:type="gramStart"/>
      <w:r w:rsidRPr="00DA404A">
        <w:rPr>
          <w:rFonts w:cstheme="minorHAnsi"/>
        </w:rPr>
        <w:t>des classes populaires (paysans et ouvriers</w:t>
      </w:r>
      <w:proofErr w:type="gramEnd"/>
      <w:r w:rsidRPr="00DA404A">
        <w:rPr>
          <w:rFonts w:cstheme="minorHAnsi"/>
        </w:rPr>
        <w:t xml:space="preserve">). </w:t>
      </w:r>
    </w:p>
    <w:p w:rsidR="00666C08" w:rsidRPr="00DA404A" w:rsidRDefault="00666C08" w:rsidP="004A1591">
      <w:pPr>
        <w:spacing w:after="0"/>
        <w:rPr>
          <w:rFonts w:cstheme="minorHAnsi"/>
        </w:rPr>
      </w:pPr>
    </w:p>
    <w:p w:rsidR="00B051F9" w:rsidRPr="00D512E7" w:rsidRDefault="00666C08" w:rsidP="00953F68">
      <w:pPr>
        <w:pStyle w:val="Paragraphedeliste"/>
        <w:numPr>
          <w:ilvl w:val="0"/>
          <w:numId w:val="5"/>
        </w:numPr>
        <w:spacing w:after="0"/>
        <w:rPr>
          <w:rFonts w:cstheme="minorHAnsi"/>
          <w:b/>
          <w:color w:val="0070C0"/>
        </w:rPr>
      </w:pPr>
      <w:r w:rsidRPr="00D512E7">
        <w:rPr>
          <w:rFonts w:cstheme="minorHAnsi"/>
          <w:b/>
          <w:color w:val="0070C0"/>
          <w:sz w:val="24"/>
          <w:szCs w:val="24"/>
          <w:u w:val="single"/>
        </w:rPr>
        <w:t xml:space="preserve">L’opposition entre les troupes et le commandement : </w:t>
      </w:r>
    </w:p>
    <w:p w:rsidR="00953F68" w:rsidRDefault="00953F68" w:rsidP="00953F68">
      <w:pPr>
        <w:spacing w:after="0"/>
        <w:rPr>
          <w:rFonts w:cstheme="minorHAnsi"/>
        </w:rPr>
      </w:pPr>
      <w:r>
        <w:rPr>
          <w:rFonts w:cstheme="minorHAnsi"/>
        </w:rPr>
        <w:t xml:space="preserve">Plusieurs formules sont employées pour désigner le simple poilu «  </w:t>
      </w:r>
      <w:r w:rsidRPr="00D512E7">
        <w:rPr>
          <w:rFonts w:cstheme="minorHAnsi"/>
          <w:b/>
          <w:color w:val="FF0000"/>
        </w:rPr>
        <w:t>pauvres purotins</w:t>
      </w:r>
      <w:r>
        <w:rPr>
          <w:rFonts w:cstheme="minorHAnsi"/>
        </w:rPr>
        <w:t xml:space="preserve"> » , </w:t>
      </w:r>
      <w:r w:rsidRPr="00D512E7">
        <w:rPr>
          <w:rFonts w:cstheme="minorHAnsi"/>
          <w:b/>
          <w:color w:val="FF0000"/>
        </w:rPr>
        <w:t>« les troufions</w:t>
      </w:r>
      <w:r>
        <w:rPr>
          <w:rFonts w:cstheme="minorHAnsi"/>
        </w:rPr>
        <w:t> » qui doit accepter de mourir pour la patrie et l’honneur même si la « boucherie » humaine ne sert à rien : « </w:t>
      </w:r>
      <w:r w:rsidRPr="00D512E7">
        <w:rPr>
          <w:rFonts w:cstheme="minorHAnsi"/>
          <w:b/>
          <w:color w:val="FF0000"/>
        </w:rPr>
        <w:t>notre place est si utile que sans nous on prend la pile » est très ironique tandis que « nous sommes tous condamnés , nous sommes les sacrifiés »</w:t>
      </w:r>
      <w:r>
        <w:rPr>
          <w:rFonts w:cstheme="minorHAnsi"/>
        </w:rPr>
        <w:t xml:space="preserve"> reflètent le </w:t>
      </w:r>
      <w:r w:rsidRPr="00D512E7">
        <w:rPr>
          <w:rFonts w:cstheme="minorHAnsi"/>
          <w:b/>
        </w:rPr>
        <w:t>désespoir et la lassitude de soldats</w:t>
      </w:r>
      <w:r>
        <w:rPr>
          <w:rFonts w:cstheme="minorHAnsi"/>
        </w:rPr>
        <w:t xml:space="preserve"> qui ne </w:t>
      </w:r>
      <w:r w:rsidRPr="00D512E7">
        <w:rPr>
          <w:rFonts w:cstheme="minorHAnsi"/>
          <w:b/>
        </w:rPr>
        <w:t>comprennent plus ni les stratégies de l’état major qui se soldent par des échecs ni le sens de cette guerre</w:t>
      </w:r>
      <w:r>
        <w:rPr>
          <w:rFonts w:cstheme="minorHAnsi"/>
        </w:rPr>
        <w:t>…..</w:t>
      </w:r>
      <w:r w:rsidR="00DA404A">
        <w:rPr>
          <w:rFonts w:cstheme="minorHAnsi"/>
        </w:rPr>
        <w:t>Un autre extrait confirme que les troupes ne croient plus aux paroles de leurs supérieurs :</w:t>
      </w:r>
    </w:p>
    <w:p w:rsidR="00DA404A" w:rsidRDefault="00DA404A" w:rsidP="00953F68">
      <w:pPr>
        <w:spacing w:after="0"/>
        <w:rPr>
          <w:rFonts w:cstheme="minorHAnsi"/>
        </w:rPr>
      </w:pPr>
      <w:r>
        <w:rPr>
          <w:rFonts w:cstheme="minorHAnsi"/>
        </w:rPr>
        <w:t xml:space="preserve">«  </w:t>
      </w:r>
      <w:r w:rsidR="00D512E7" w:rsidRPr="00D512E7">
        <w:rPr>
          <w:rFonts w:cstheme="minorHAnsi"/>
          <w:b/>
          <w:color w:val="FF0000"/>
        </w:rPr>
        <w:t>On a l’espérance que ce soir viendra la relève… c’est un officier qui vient nous remplacer …à pied</w:t>
      </w:r>
      <w:r w:rsidR="00D512E7">
        <w:rPr>
          <w:rFonts w:cstheme="minorHAnsi"/>
        </w:rPr>
        <w:t xml:space="preserve"> » Comment un seul homme peut-il remplacer tant d’hommes ? Ce passage est une critique de l’état major resté dans les bureaux à l’arrière qui loin des </w:t>
      </w:r>
      <w:proofErr w:type="gramStart"/>
      <w:r w:rsidR="00D512E7">
        <w:rPr>
          <w:rFonts w:cstheme="minorHAnsi"/>
        </w:rPr>
        <w:t>combattants ,</w:t>
      </w:r>
      <w:proofErr w:type="gramEnd"/>
      <w:r w:rsidR="00D512E7">
        <w:rPr>
          <w:rFonts w:cstheme="minorHAnsi"/>
        </w:rPr>
        <w:t xml:space="preserve"> ne comprend pas la situation.</w:t>
      </w:r>
    </w:p>
    <w:p w:rsidR="00D512E7" w:rsidRDefault="00D512E7" w:rsidP="00953F68">
      <w:pPr>
        <w:spacing w:after="0"/>
        <w:rPr>
          <w:rFonts w:cstheme="minorHAnsi"/>
        </w:rPr>
      </w:pPr>
    </w:p>
    <w:p w:rsidR="00D512E7" w:rsidRDefault="00D512E7" w:rsidP="00D512E7">
      <w:pPr>
        <w:pStyle w:val="Paragraphedeliste"/>
        <w:numPr>
          <w:ilvl w:val="0"/>
          <w:numId w:val="5"/>
        </w:numPr>
        <w:spacing w:after="0"/>
        <w:rPr>
          <w:rFonts w:cstheme="minorHAnsi"/>
          <w:b/>
          <w:color w:val="0070C0"/>
          <w:sz w:val="24"/>
          <w:szCs w:val="24"/>
          <w:u w:val="single"/>
        </w:rPr>
      </w:pPr>
      <w:r w:rsidRPr="00D512E7">
        <w:rPr>
          <w:rFonts w:cstheme="minorHAnsi"/>
          <w:b/>
          <w:color w:val="0070C0"/>
          <w:sz w:val="24"/>
          <w:szCs w:val="24"/>
          <w:u w:val="single"/>
        </w:rPr>
        <w:t xml:space="preserve">les souffrances des soldats dans les tranchées </w:t>
      </w:r>
    </w:p>
    <w:p w:rsidR="00D512E7" w:rsidRDefault="00D512E7" w:rsidP="00D512E7">
      <w:pPr>
        <w:spacing w:after="0"/>
        <w:rPr>
          <w:rFonts w:cstheme="minorHAnsi"/>
        </w:rPr>
      </w:pPr>
      <w:r>
        <w:rPr>
          <w:rFonts w:cstheme="minorHAnsi"/>
        </w:rPr>
        <w:t xml:space="preserve">Les conditions de vie des poilus sont catastrophiques. </w:t>
      </w:r>
      <w:r w:rsidR="000724A0">
        <w:rPr>
          <w:rFonts w:cstheme="minorHAnsi"/>
        </w:rPr>
        <w:t>Les</w:t>
      </w:r>
      <w:r>
        <w:rPr>
          <w:rFonts w:cstheme="minorHAnsi"/>
        </w:rPr>
        <w:t xml:space="preserve"> souffrances sont physiques et psychologiques </w:t>
      </w:r>
      <w:r w:rsidR="000724A0">
        <w:rPr>
          <w:rFonts w:cstheme="minorHAnsi"/>
        </w:rPr>
        <w:t>(boue</w:t>
      </w:r>
      <w:r>
        <w:rPr>
          <w:rFonts w:cstheme="minorHAnsi"/>
        </w:rPr>
        <w:t>, froi</w:t>
      </w:r>
      <w:r w:rsidR="000724A0">
        <w:rPr>
          <w:rFonts w:cstheme="minorHAnsi"/>
        </w:rPr>
        <w:t>d</w:t>
      </w:r>
      <w:r>
        <w:rPr>
          <w:rFonts w:cstheme="minorHAnsi"/>
        </w:rPr>
        <w:t xml:space="preserve">, neige, ensevelissements, </w:t>
      </w:r>
      <w:r w:rsidR="006644C8">
        <w:rPr>
          <w:rFonts w:cstheme="minorHAnsi"/>
        </w:rPr>
        <w:t xml:space="preserve">odeurs des gaz, des cadavres en décomposition, </w:t>
      </w:r>
      <w:r>
        <w:rPr>
          <w:rFonts w:cstheme="minorHAnsi"/>
        </w:rPr>
        <w:t xml:space="preserve">bruit effrayant des explosions, </w:t>
      </w:r>
      <w:r w:rsidR="006644C8">
        <w:rPr>
          <w:rFonts w:cstheme="minorHAnsi"/>
        </w:rPr>
        <w:t>manque de nourriture, manque de sommeil…..) La 1</w:t>
      </w:r>
      <w:r w:rsidR="006644C8" w:rsidRPr="006644C8">
        <w:rPr>
          <w:rFonts w:cstheme="minorHAnsi"/>
          <w:vertAlign w:val="superscript"/>
        </w:rPr>
        <w:t>ère</w:t>
      </w:r>
      <w:r w:rsidR="006644C8">
        <w:rPr>
          <w:rFonts w:cstheme="minorHAnsi"/>
        </w:rPr>
        <w:t xml:space="preserve"> strophe débute par une pointe d’ironie « </w:t>
      </w:r>
      <w:r w:rsidR="006644C8" w:rsidRPr="006644C8">
        <w:rPr>
          <w:rFonts w:cstheme="minorHAnsi"/>
          <w:b/>
          <w:color w:val="FF0000"/>
        </w:rPr>
        <w:t>quand au bout d’huit jours de repos</w:t>
      </w:r>
      <w:r w:rsidR="006644C8">
        <w:rPr>
          <w:rFonts w:cstheme="minorHAnsi"/>
        </w:rPr>
        <w:t> » : comment oublier les horreurs des combats en passant quelques jours à l’arrière du front sachant qu’il va falloir remonter en 1</w:t>
      </w:r>
      <w:r w:rsidR="006644C8" w:rsidRPr="006644C8">
        <w:rPr>
          <w:rFonts w:cstheme="minorHAnsi"/>
          <w:vertAlign w:val="superscript"/>
        </w:rPr>
        <w:t>ère</w:t>
      </w:r>
      <w:r w:rsidR="006644C8">
        <w:rPr>
          <w:rFonts w:cstheme="minorHAnsi"/>
        </w:rPr>
        <w:t xml:space="preserve"> ligne ? D’ailleurs la suite des paroles confirme que le cauchemar est permanent : «  </w:t>
      </w:r>
      <w:r w:rsidR="006644C8" w:rsidRPr="006644C8">
        <w:rPr>
          <w:rFonts w:cstheme="minorHAnsi"/>
          <w:b/>
          <w:color w:val="FF0000"/>
        </w:rPr>
        <w:t xml:space="preserve">le cœur bien gros </w:t>
      </w:r>
      <w:proofErr w:type="spellStart"/>
      <w:r w:rsidR="006644C8" w:rsidRPr="006644C8">
        <w:rPr>
          <w:rFonts w:cstheme="minorHAnsi"/>
          <w:b/>
          <w:color w:val="FF0000"/>
        </w:rPr>
        <w:t>comm</w:t>
      </w:r>
      <w:proofErr w:type="spellEnd"/>
      <w:r w:rsidR="006644C8" w:rsidRPr="006644C8">
        <w:rPr>
          <w:rFonts w:cstheme="minorHAnsi"/>
          <w:b/>
          <w:color w:val="FF0000"/>
        </w:rPr>
        <w:t>’ dans un sanglot «  «  on s’en va là haut en baissant la tête » « les petits chasseurs vont chercher leurs tombes</w:t>
      </w:r>
      <w:r w:rsidR="006644C8">
        <w:rPr>
          <w:rFonts w:cstheme="minorHAnsi"/>
        </w:rPr>
        <w:t> </w:t>
      </w:r>
      <w:r w:rsidR="000724A0">
        <w:rPr>
          <w:rFonts w:cstheme="minorHAnsi"/>
        </w:rPr>
        <w:t xml:space="preserve">». </w:t>
      </w:r>
      <w:r w:rsidR="006644C8">
        <w:rPr>
          <w:rFonts w:cstheme="minorHAnsi"/>
        </w:rPr>
        <w:t>Les poilus perdent le moral et se résignent à une mort quasi certaine en retournant au combat.</w:t>
      </w:r>
    </w:p>
    <w:p w:rsidR="006644C8" w:rsidRDefault="006644C8" w:rsidP="00D512E7">
      <w:pPr>
        <w:spacing w:after="0"/>
        <w:rPr>
          <w:rFonts w:cstheme="minorHAnsi"/>
        </w:rPr>
      </w:pPr>
      <w:r>
        <w:rPr>
          <w:rFonts w:cstheme="minorHAnsi"/>
        </w:rPr>
        <w:t>Une fois de plus on ressent dans ces paroles le profond abattement des gars qui n’y croient plus.</w:t>
      </w:r>
    </w:p>
    <w:p w:rsidR="006644C8" w:rsidRDefault="00516D00" w:rsidP="00516D00">
      <w:pPr>
        <w:pStyle w:val="Paragraphedeliste"/>
        <w:numPr>
          <w:ilvl w:val="0"/>
          <w:numId w:val="5"/>
        </w:numPr>
        <w:spacing w:after="0"/>
        <w:rPr>
          <w:rFonts w:cstheme="minorHAnsi"/>
          <w:b/>
          <w:color w:val="0070C0"/>
          <w:sz w:val="24"/>
          <w:szCs w:val="24"/>
          <w:u w:val="single"/>
        </w:rPr>
      </w:pPr>
      <w:r w:rsidRPr="00516D00">
        <w:rPr>
          <w:rFonts w:cstheme="minorHAnsi"/>
          <w:b/>
          <w:color w:val="0070C0"/>
          <w:sz w:val="24"/>
          <w:szCs w:val="24"/>
          <w:u w:val="single"/>
        </w:rPr>
        <w:t>Un appel à la mutinerie</w:t>
      </w:r>
    </w:p>
    <w:p w:rsidR="00516D00" w:rsidRDefault="00516D00" w:rsidP="00516D00">
      <w:pPr>
        <w:spacing w:after="0"/>
        <w:rPr>
          <w:rFonts w:cstheme="minorHAnsi"/>
        </w:rPr>
      </w:pPr>
      <w:r w:rsidRPr="000369CE">
        <w:rPr>
          <w:rFonts w:cstheme="minorHAnsi"/>
        </w:rPr>
        <w:t xml:space="preserve">La guerre de position et les échecs répétés des attaques ont usé le moral des troupes </w:t>
      </w:r>
      <w:r w:rsidRPr="000369CE">
        <w:rPr>
          <w:rFonts w:cstheme="minorHAnsi"/>
          <w:b/>
          <w:color w:val="FF0000"/>
        </w:rPr>
        <w:t>« personne ne veut</w:t>
      </w:r>
      <w:r w:rsidRPr="000369CE">
        <w:rPr>
          <w:rFonts w:cstheme="minorHAnsi"/>
        </w:rPr>
        <w:t xml:space="preserve"> </w:t>
      </w:r>
      <w:r w:rsidRPr="000369CE">
        <w:rPr>
          <w:rFonts w:cstheme="minorHAnsi"/>
          <w:b/>
          <w:color w:val="FF0000"/>
        </w:rPr>
        <w:t>plus marcher ».</w:t>
      </w:r>
      <w:r w:rsidRPr="000369CE">
        <w:rPr>
          <w:rFonts w:cstheme="minorHAnsi"/>
        </w:rPr>
        <w:t xml:space="preserve"> Du coup, un vent de révolte souffle dans les tranchées : certains poilus appellent leurs camarades à la désobéissance «  </w:t>
      </w:r>
      <w:r w:rsidRPr="000369CE">
        <w:rPr>
          <w:rFonts w:cstheme="minorHAnsi"/>
          <w:b/>
          <w:color w:val="FF0000"/>
        </w:rPr>
        <w:t xml:space="preserve">mais c’est fini car les troufions vont tous se mettre en </w:t>
      </w:r>
      <w:r w:rsidR="000724A0" w:rsidRPr="000369CE">
        <w:rPr>
          <w:rFonts w:cstheme="minorHAnsi"/>
          <w:b/>
          <w:color w:val="FF0000"/>
        </w:rPr>
        <w:t>grève</w:t>
      </w:r>
      <w:r w:rsidRPr="000369CE">
        <w:rPr>
          <w:rFonts w:cstheme="minorHAnsi"/>
        </w:rPr>
        <w:t xml:space="preserve"> ». Le terme </w:t>
      </w:r>
      <w:r w:rsidRPr="000369CE">
        <w:rPr>
          <w:rFonts w:cstheme="minorHAnsi"/>
        </w:rPr>
        <w:lastRenderedPageBreak/>
        <w:t>« </w:t>
      </w:r>
      <w:r w:rsidR="000724A0" w:rsidRPr="000369CE">
        <w:rPr>
          <w:rFonts w:cstheme="minorHAnsi"/>
        </w:rPr>
        <w:t>grève</w:t>
      </w:r>
      <w:r w:rsidRPr="000369CE">
        <w:rPr>
          <w:rFonts w:cstheme="minorHAnsi"/>
        </w:rPr>
        <w:t xml:space="preserve"> » renvoie une fois encore au conflit social. </w:t>
      </w:r>
      <w:r w:rsidRPr="000369CE">
        <w:rPr>
          <w:rFonts w:cstheme="minorHAnsi"/>
          <w:b/>
        </w:rPr>
        <w:t>Mais attention, les soldats mutins ne sont pas forcément des pacifistes qui expriment leur rejet de la guerre </w:t>
      </w:r>
      <w:r w:rsidRPr="000369CE">
        <w:rPr>
          <w:rFonts w:cstheme="minorHAnsi"/>
        </w:rPr>
        <w:t>: la plupart se sont jusque là battus avec courage et patriotisme</w:t>
      </w:r>
      <w:r w:rsidR="000369CE" w:rsidRPr="000369CE">
        <w:rPr>
          <w:rFonts w:cstheme="minorHAnsi"/>
        </w:rPr>
        <w:t>. Leur appel à la révolte doit servir à alerter l’état major pour que les</w:t>
      </w:r>
      <w:r w:rsidR="000369CE">
        <w:rPr>
          <w:rFonts w:cstheme="minorHAnsi"/>
        </w:rPr>
        <w:t xml:space="preserve"> assauts soient mieux préparés.</w:t>
      </w:r>
    </w:p>
    <w:p w:rsidR="000369CE" w:rsidRDefault="000369CE" w:rsidP="00516D00">
      <w:pPr>
        <w:spacing w:after="0"/>
        <w:rPr>
          <w:rFonts w:cstheme="minorHAnsi"/>
        </w:rPr>
      </w:pPr>
    </w:p>
    <w:p w:rsidR="000369CE" w:rsidRDefault="000369CE" w:rsidP="000369CE">
      <w:pPr>
        <w:pStyle w:val="Paragraphedeliste"/>
        <w:numPr>
          <w:ilvl w:val="0"/>
          <w:numId w:val="4"/>
        </w:numPr>
        <w:spacing w:after="0"/>
        <w:rPr>
          <w:rFonts w:ascii="Tahoma" w:hAnsi="Tahoma" w:cs="Tahoma"/>
          <w:b/>
          <w:u w:val="single"/>
        </w:rPr>
      </w:pPr>
      <w:r w:rsidRPr="000369CE">
        <w:rPr>
          <w:rFonts w:ascii="Tahoma" w:hAnsi="Tahoma" w:cs="Tahoma"/>
          <w:b/>
          <w:u w:val="single"/>
        </w:rPr>
        <w:t xml:space="preserve">L’analyse musicale </w:t>
      </w:r>
    </w:p>
    <w:p w:rsidR="000369CE" w:rsidRPr="001B313D" w:rsidRDefault="000369CE" w:rsidP="001B313D">
      <w:pPr>
        <w:pStyle w:val="Paragraphedeliste"/>
        <w:numPr>
          <w:ilvl w:val="0"/>
          <w:numId w:val="5"/>
        </w:numPr>
        <w:spacing w:after="0"/>
        <w:rPr>
          <w:rFonts w:cstheme="minorHAnsi"/>
        </w:rPr>
      </w:pPr>
      <w:r w:rsidRPr="001B313D">
        <w:rPr>
          <w:rFonts w:cstheme="minorHAnsi"/>
        </w:rPr>
        <w:t>Les couplets et le refrain sont alternés régulièrement.</w:t>
      </w:r>
    </w:p>
    <w:p w:rsidR="000369CE" w:rsidRPr="001B313D" w:rsidRDefault="000369CE" w:rsidP="001B313D">
      <w:pPr>
        <w:pStyle w:val="Paragraphedeliste"/>
        <w:numPr>
          <w:ilvl w:val="0"/>
          <w:numId w:val="5"/>
        </w:numPr>
        <w:spacing w:after="0"/>
        <w:rPr>
          <w:rFonts w:cstheme="minorHAnsi"/>
        </w:rPr>
      </w:pPr>
      <w:r w:rsidRPr="001B313D">
        <w:rPr>
          <w:rFonts w:cstheme="minorHAnsi"/>
          <w:b/>
        </w:rPr>
        <w:t>Le refrain est construit en anaphore</w:t>
      </w:r>
      <w:r w:rsidRPr="001B313D">
        <w:rPr>
          <w:rFonts w:cstheme="minorHAnsi"/>
        </w:rPr>
        <w:t xml:space="preserve"> (répétition d’un mot ou d’un groupe de mots au début de phrases successives) : </w:t>
      </w:r>
      <w:r w:rsidRPr="001B313D">
        <w:rPr>
          <w:rFonts w:cstheme="minorHAnsi"/>
          <w:b/>
        </w:rPr>
        <w:t>les mots « Adieu » et « C’est » sont répétés 3 fois</w:t>
      </w:r>
      <w:r w:rsidRPr="001B313D">
        <w:rPr>
          <w:rFonts w:cstheme="minorHAnsi"/>
        </w:rPr>
        <w:t xml:space="preserve"> ce qui a pour effet d’accentuer l’aspect tragique du chant.</w:t>
      </w:r>
    </w:p>
    <w:p w:rsidR="000369CE" w:rsidRDefault="000369CE" w:rsidP="001B313D">
      <w:pPr>
        <w:pStyle w:val="Paragraphedeliste"/>
        <w:numPr>
          <w:ilvl w:val="0"/>
          <w:numId w:val="5"/>
        </w:numPr>
        <w:spacing w:after="0"/>
        <w:rPr>
          <w:rFonts w:cstheme="minorHAnsi"/>
        </w:rPr>
      </w:pPr>
      <w:r w:rsidRPr="001B313D">
        <w:rPr>
          <w:rFonts w:cstheme="minorHAnsi"/>
        </w:rPr>
        <w:t>Le rythme dansant de la mélodie (</w:t>
      </w:r>
      <w:r w:rsidRPr="001B313D">
        <w:rPr>
          <w:rFonts w:cstheme="minorHAnsi"/>
          <w:b/>
        </w:rPr>
        <w:t>valse musette</w:t>
      </w:r>
      <w:r w:rsidR="001B313D" w:rsidRPr="001B313D">
        <w:rPr>
          <w:rFonts w:cstheme="minorHAnsi"/>
        </w:rPr>
        <w:t> ; rythme ternaire à 6/8</w:t>
      </w:r>
      <w:r w:rsidRPr="001B313D">
        <w:rPr>
          <w:rFonts w:cstheme="minorHAnsi"/>
        </w:rPr>
        <w:t>)</w:t>
      </w:r>
      <w:r w:rsidR="001B313D" w:rsidRPr="001B313D">
        <w:rPr>
          <w:rFonts w:cstheme="minorHAnsi"/>
        </w:rPr>
        <w:t xml:space="preserve"> contraste fortement avec les paroles</w:t>
      </w:r>
      <w:r w:rsidR="001B313D">
        <w:rPr>
          <w:rFonts w:cstheme="minorHAnsi"/>
        </w:rPr>
        <w:t xml:space="preserve"> mais renforce le côté populaire de la chanson</w:t>
      </w:r>
      <w:r w:rsidR="001B313D" w:rsidRPr="001B313D">
        <w:rPr>
          <w:rFonts w:cstheme="minorHAnsi"/>
        </w:rPr>
        <w:t xml:space="preserve">. </w:t>
      </w:r>
      <w:r w:rsidR="001B313D">
        <w:rPr>
          <w:rFonts w:cstheme="minorHAnsi"/>
        </w:rPr>
        <w:t>Le tempo est moderato ou allegro selon les versions</w:t>
      </w:r>
    </w:p>
    <w:p w:rsidR="001B313D" w:rsidRDefault="001B313D" w:rsidP="001B313D">
      <w:pPr>
        <w:pStyle w:val="Paragraphedeliste"/>
        <w:numPr>
          <w:ilvl w:val="0"/>
          <w:numId w:val="5"/>
        </w:numPr>
        <w:spacing w:after="0"/>
        <w:rPr>
          <w:rFonts w:cstheme="minorHAnsi"/>
        </w:rPr>
      </w:pPr>
      <w:r>
        <w:rPr>
          <w:rFonts w:cstheme="minorHAnsi"/>
        </w:rPr>
        <w:t>Le texte est plus déclamé que chanté avec accentuation des syllabes ce qui une fois encore renforce le côté populaire et le rend accessible à tous, musiciens ou non.</w:t>
      </w:r>
    </w:p>
    <w:p w:rsidR="001B313D" w:rsidRDefault="001B313D" w:rsidP="001B313D">
      <w:pPr>
        <w:pStyle w:val="Paragraphedeliste"/>
        <w:spacing w:after="0"/>
        <w:ind w:left="1440"/>
        <w:rPr>
          <w:rFonts w:cstheme="minorHAnsi"/>
        </w:rPr>
      </w:pPr>
    </w:p>
    <w:p w:rsidR="001B313D" w:rsidRPr="001B313D" w:rsidRDefault="001B313D" w:rsidP="001B313D">
      <w:pPr>
        <w:spacing w:after="0"/>
        <w:rPr>
          <w:rFonts w:ascii="Tahoma" w:hAnsi="Tahoma" w:cs="Tahoma"/>
          <w:b/>
          <w:sz w:val="24"/>
          <w:szCs w:val="24"/>
          <w:u w:val="single"/>
        </w:rPr>
      </w:pPr>
      <w:r w:rsidRPr="001B313D">
        <w:rPr>
          <w:rFonts w:ascii="Tahoma" w:hAnsi="Tahoma" w:cs="Tahoma"/>
          <w:b/>
          <w:sz w:val="24"/>
          <w:szCs w:val="24"/>
          <w:u w:val="single"/>
        </w:rPr>
        <w:t xml:space="preserve">6.  J’essaie d’interpréter l’œuvre </w:t>
      </w:r>
    </w:p>
    <w:p w:rsidR="001B313D" w:rsidRPr="00B44EBC" w:rsidRDefault="006A19B9" w:rsidP="00B44EBC">
      <w:pPr>
        <w:pStyle w:val="Paragraphedeliste"/>
        <w:numPr>
          <w:ilvl w:val="0"/>
          <w:numId w:val="7"/>
        </w:numPr>
        <w:spacing w:after="0"/>
        <w:rPr>
          <w:rFonts w:cstheme="minorHAnsi"/>
        </w:rPr>
      </w:pPr>
      <w:r w:rsidRPr="00B44EBC">
        <w:rPr>
          <w:rFonts w:cstheme="minorHAnsi"/>
        </w:rPr>
        <w:t xml:space="preserve">La chanson de Craonne est une </w:t>
      </w:r>
      <w:r w:rsidRPr="00B44EBC">
        <w:rPr>
          <w:rFonts w:cstheme="minorHAnsi"/>
          <w:b/>
        </w:rPr>
        <w:t>œuvre contestataire</w:t>
      </w:r>
      <w:r w:rsidRPr="00B44EBC">
        <w:rPr>
          <w:rFonts w:cstheme="minorHAnsi"/>
        </w:rPr>
        <w:t xml:space="preserve"> qui symbolise les souffrances teintées de colère et d’amertume d’hommes envoyés au sacrifice pour l’honneur de la patrie en danger. </w:t>
      </w:r>
    </w:p>
    <w:p w:rsidR="006A19B9" w:rsidRPr="00B44EBC" w:rsidRDefault="006A19B9" w:rsidP="00B44EBC">
      <w:pPr>
        <w:pStyle w:val="Paragraphedeliste"/>
        <w:numPr>
          <w:ilvl w:val="0"/>
          <w:numId w:val="7"/>
        </w:numPr>
        <w:spacing w:after="0"/>
        <w:rPr>
          <w:rFonts w:cstheme="minorHAnsi"/>
        </w:rPr>
      </w:pPr>
      <w:r w:rsidRPr="00B44EBC">
        <w:rPr>
          <w:rFonts w:cstheme="minorHAnsi"/>
        </w:rPr>
        <w:t xml:space="preserve">Si cette chanson a été censurée jusqu’en 1974 c’est parce que </w:t>
      </w:r>
      <w:r w:rsidRPr="00B44EBC">
        <w:rPr>
          <w:rFonts w:cstheme="minorHAnsi"/>
          <w:b/>
        </w:rPr>
        <w:t>les paroles sont à la fois antimilitaristes, défaitistes, subversives</w:t>
      </w:r>
      <w:r w:rsidRPr="00B44EBC">
        <w:rPr>
          <w:rFonts w:cstheme="minorHAnsi"/>
        </w:rPr>
        <w:t xml:space="preserve">  et </w:t>
      </w:r>
      <w:r w:rsidRPr="00B44EBC">
        <w:rPr>
          <w:rFonts w:cstheme="minorHAnsi"/>
          <w:b/>
        </w:rPr>
        <w:t>anticapitalistes</w:t>
      </w:r>
      <w:r w:rsidRPr="00B44EBC">
        <w:rPr>
          <w:rFonts w:cstheme="minorHAnsi"/>
        </w:rPr>
        <w:t>.</w:t>
      </w:r>
    </w:p>
    <w:p w:rsidR="00B44EBC" w:rsidRPr="00B44EBC" w:rsidRDefault="006A19B9" w:rsidP="00B44EBC">
      <w:pPr>
        <w:pStyle w:val="Paragraphedeliste"/>
        <w:numPr>
          <w:ilvl w:val="0"/>
          <w:numId w:val="7"/>
        </w:numPr>
        <w:spacing w:after="0"/>
        <w:rPr>
          <w:rFonts w:cstheme="minorHAnsi"/>
        </w:rPr>
      </w:pPr>
      <w:r w:rsidRPr="00B44EBC">
        <w:rPr>
          <w:rFonts w:cstheme="minorHAnsi"/>
          <w:b/>
        </w:rPr>
        <w:t>La guerre est vue dans le texte comme une guerre qui profite aux riches</w:t>
      </w:r>
      <w:r w:rsidRPr="00B44EBC">
        <w:rPr>
          <w:rFonts w:cstheme="minorHAnsi"/>
        </w:rPr>
        <w:t> : les bourgeois fortunés sont décrits comme des privilégiés écartés du front grâce à leurs relations ou à leur argent tandis que les classes populaires sont envoyées en 1</w:t>
      </w:r>
      <w:r w:rsidRPr="00B44EBC">
        <w:rPr>
          <w:rFonts w:cstheme="minorHAnsi"/>
          <w:vertAlign w:val="superscript"/>
        </w:rPr>
        <w:t>ère</w:t>
      </w:r>
      <w:r w:rsidRPr="00B44EBC">
        <w:rPr>
          <w:rFonts w:cstheme="minorHAnsi"/>
        </w:rPr>
        <w:t xml:space="preserve"> ligne pas seulement pour défendre le pays mais aussi pour protéger les intérêts de quelques puissants.</w:t>
      </w:r>
      <w:r w:rsidR="00B44EBC" w:rsidRPr="00B44EBC">
        <w:rPr>
          <w:rFonts w:cstheme="minorHAnsi"/>
        </w:rPr>
        <w:t xml:space="preserve"> </w:t>
      </w:r>
    </w:p>
    <w:p w:rsidR="006A19B9" w:rsidRDefault="00B44EBC" w:rsidP="000369CE">
      <w:pPr>
        <w:spacing w:after="0"/>
        <w:ind w:left="360"/>
        <w:rPr>
          <w:rFonts w:cstheme="minorHAnsi"/>
        </w:rPr>
      </w:pPr>
      <w:r>
        <w:rPr>
          <w:rFonts w:cstheme="minorHAnsi"/>
        </w:rPr>
        <w:t xml:space="preserve">Il ne faut pas oublier que </w:t>
      </w:r>
      <w:r w:rsidRPr="00B44EBC">
        <w:rPr>
          <w:rFonts w:cstheme="minorHAnsi"/>
          <w:b/>
        </w:rPr>
        <w:t xml:space="preserve">cette vision politique de la guerre est celle des marxistes </w:t>
      </w:r>
      <w:r>
        <w:rPr>
          <w:rFonts w:cstheme="minorHAnsi"/>
        </w:rPr>
        <w:t>et qu’en Russie, Lénine à la tête du parti communiste prépare la Révolution pour changer la société, supprimer le capital et les injustices sociales en promettant de partager les richesses et de donner le pouvoir au peuple. Du coup on peut comprendre que ni l’armée ni l’état ne pouvaient laisser circuler librement cet appel à la désobéissance voire à la révolution !</w:t>
      </w:r>
    </w:p>
    <w:p w:rsidR="000724A0" w:rsidRDefault="000724A0" w:rsidP="000724A0">
      <w:pPr>
        <w:pStyle w:val="Paragraphedeliste"/>
        <w:numPr>
          <w:ilvl w:val="0"/>
          <w:numId w:val="8"/>
        </w:numPr>
        <w:spacing w:after="0"/>
        <w:rPr>
          <w:rFonts w:cstheme="minorHAnsi"/>
          <w:b/>
        </w:rPr>
      </w:pPr>
      <w:r>
        <w:rPr>
          <w:rFonts w:cstheme="minorHAnsi"/>
        </w:rPr>
        <w:t xml:space="preserve">D’un point de vue historique, </w:t>
      </w:r>
      <w:r w:rsidRPr="00D639DB">
        <w:rPr>
          <w:rFonts w:cstheme="minorHAnsi"/>
          <w:b/>
        </w:rPr>
        <w:t>la chanson de Craonne est un</w:t>
      </w:r>
      <w:r w:rsidR="00D639DB" w:rsidRPr="00D639DB">
        <w:rPr>
          <w:rFonts w:cstheme="minorHAnsi"/>
          <w:b/>
        </w:rPr>
        <w:t>e source d’informations précieuse</w:t>
      </w:r>
      <w:r>
        <w:rPr>
          <w:rFonts w:cstheme="minorHAnsi"/>
        </w:rPr>
        <w:t xml:space="preserve"> </w:t>
      </w:r>
      <w:r w:rsidRPr="00D639DB">
        <w:rPr>
          <w:rFonts w:cstheme="minorHAnsi"/>
          <w:b/>
        </w:rPr>
        <w:t xml:space="preserve">puisqu’elle révèle sincèrement </w:t>
      </w:r>
      <w:r w:rsidR="00D639DB" w:rsidRPr="00D639DB">
        <w:rPr>
          <w:rFonts w:cstheme="minorHAnsi"/>
          <w:b/>
        </w:rPr>
        <w:t xml:space="preserve">la détresse </w:t>
      </w:r>
      <w:r w:rsidRPr="00D639DB">
        <w:rPr>
          <w:rFonts w:cstheme="minorHAnsi"/>
          <w:b/>
        </w:rPr>
        <w:t>des hommes</w:t>
      </w:r>
      <w:r>
        <w:rPr>
          <w:rFonts w:cstheme="minorHAnsi"/>
        </w:rPr>
        <w:t xml:space="preserve">, moins perceptible dans les lettres écrites à leurs proches. En effet, pendant la guerre, les courriers des poilus sont systématiquement relus par le service postal de l’armée </w:t>
      </w:r>
      <w:r w:rsidR="00D639DB">
        <w:rPr>
          <w:rFonts w:cstheme="minorHAnsi"/>
        </w:rPr>
        <w:t xml:space="preserve">qui censure toutes les lettres où les soldats racontent leurs souffrances et leur lassitude parce qu’il ne fallait surtout pas démoraliser l’arrière et que la population civile puisse se soulever et réclamer le retour des soldats. D’ailleurs </w:t>
      </w:r>
      <w:r w:rsidR="00D639DB" w:rsidRPr="00D639DB">
        <w:rPr>
          <w:rFonts w:cstheme="minorHAnsi"/>
          <w:b/>
        </w:rPr>
        <w:t xml:space="preserve">il n’y a pas que le courrier des soldats qui est contrôlé : la presse ne publie que des informations fausses et rassurantes sur la vie dans les tranchées. </w:t>
      </w:r>
    </w:p>
    <w:p w:rsidR="00916FE0" w:rsidRPr="00916FE0" w:rsidRDefault="00D639DB" w:rsidP="000724A0">
      <w:pPr>
        <w:pStyle w:val="Paragraphedeliste"/>
        <w:numPr>
          <w:ilvl w:val="0"/>
          <w:numId w:val="8"/>
        </w:numPr>
        <w:spacing w:after="0"/>
        <w:rPr>
          <w:rFonts w:cstheme="minorHAnsi"/>
          <w:b/>
        </w:rPr>
      </w:pPr>
      <w:r w:rsidRPr="00916FE0">
        <w:rPr>
          <w:rFonts w:cstheme="minorHAnsi"/>
          <w:b/>
        </w:rPr>
        <w:t>La chanson de Craonne est cependant un document à nuancer</w:t>
      </w:r>
      <w:r>
        <w:rPr>
          <w:rFonts w:cstheme="minorHAnsi"/>
        </w:rPr>
        <w:t> :</w:t>
      </w:r>
      <w:r w:rsidR="00916FE0">
        <w:rPr>
          <w:rFonts w:cstheme="minorHAnsi"/>
        </w:rPr>
        <w:t xml:space="preserve"> </w:t>
      </w:r>
    </w:p>
    <w:p w:rsidR="00D639DB" w:rsidRPr="00916FE0" w:rsidRDefault="00916FE0" w:rsidP="00916FE0">
      <w:pPr>
        <w:pStyle w:val="Paragraphedeliste"/>
        <w:numPr>
          <w:ilvl w:val="0"/>
          <w:numId w:val="9"/>
        </w:numPr>
        <w:spacing w:after="0"/>
        <w:rPr>
          <w:rFonts w:cstheme="minorHAnsi"/>
          <w:b/>
        </w:rPr>
      </w:pPr>
      <w:r>
        <w:rPr>
          <w:rFonts w:cstheme="minorHAnsi"/>
        </w:rPr>
        <w:t xml:space="preserve">Certes l’incompréhension des soldats qui rentrent en permission à l’arrière et qui découvrent </w:t>
      </w:r>
      <w:r w:rsidRPr="00916FE0">
        <w:rPr>
          <w:rFonts w:cstheme="minorHAnsi"/>
          <w:b/>
        </w:rPr>
        <w:t>la vie facile des planqués est une réalité mais ce n’est pas la situation réelle de tous les civils (travail très dur des femmes par ex dans les campagnes ou en usines)</w:t>
      </w:r>
    </w:p>
    <w:p w:rsidR="00916FE0" w:rsidRPr="00916FE0" w:rsidRDefault="00916FE0" w:rsidP="00916FE0">
      <w:pPr>
        <w:pStyle w:val="Paragraphedeliste"/>
        <w:spacing w:after="0"/>
        <w:ind w:left="1440"/>
        <w:rPr>
          <w:rFonts w:cstheme="minorHAnsi"/>
          <w:b/>
        </w:rPr>
      </w:pPr>
      <w:r w:rsidRPr="00916FE0">
        <w:rPr>
          <w:rFonts w:cstheme="minorHAnsi"/>
          <w:b/>
        </w:rPr>
        <w:t>La chanson de Craonne</w:t>
      </w:r>
      <w:r>
        <w:rPr>
          <w:rFonts w:cstheme="minorHAnsi"/>
        </w:rPr>
        <w:t xml:space="preserve"> est un témoignage émouvant de combattants épuisés par 3 années vécues dans l’enfer des tranchées qui </w:t>
      </w:r>
      <w:r w:rsidRPr="00916FE0">
        <w:rPr>
          <w:rFonts w:cstheme="minorHAnsi"/>
          <w:b/>
        </w:rPr>
        <w:t xml:space="preserve">oublie de parler de la solidarité réelle entre le front et l’arrière </w:t>
      </w:r>
      <w:proofErr w:type="gramStart"/>
      <w:r w:rsidRPr="00916FE0">
        <w:rPr>
          <w:rFonts w:cstheme="minorHAnsi"/>
          <w:b/>
        </w:rPr>
        <w:t>( marraines</w:t>
      </w:r>
      <w:proofErr w:type="gramEnd"/>
      <w:r w:rsidRPr="00916FE0">
        <w:rPr>
          <w:rFonts w:cstheme="minorHAnsi"/>
          <w:b/>
        </w:rPr>
        <w:t>, les colis de nourriture ou de vêtements…)</w:t>
      </w:r>
    </w:p>
    <w:p w:rsidR="00F420CE" w:rsidRDefault="00916FE0" w:rsidP="00F420CE">
      <w:pPr>
        <w:pStyle w:val="Paragraphedeliste"/>
        <w:numPr>
          <w:ilvl w:val="0"/>
          <w:numId w:val="9"/>
        </w:numPr>
        <w:rPr>
          <w:rFonts w:ascii="Times New Roman" w:eastAsia="Times New Roman" w:hAnsi="Times New Roman" w:cs="Times New Roman"/>
          <w:sz w:val="24"/>
          <w:szCs w:val="24"/>
          <w:lang w:eastAsia="fr-FR"/>
        </w:rPr>
      </w:pPr>
      <w:r w:rsidRPr="00F420CE">
        <w:rPr>
          <w:rFonts w:cstheme="minorHAnsi"/>
          <w:b/>
        </w:rPr>
        <w:t xml:space="preserve">Des mutineries ont vraiment existé mais elles concernent </w:t>
      </w:r>
      <w:r w:rsidR="00F420CE" w:rsidRPr="00F420CE">
        <w:rPr>
          <w:rFonts w:cstheme="minorHAnsi"/>
          <w:b/>
        </w:rPr>
        <w:t xml:space="preserve">un nombre réduit de soldats : on estime qu’environ 30 à 40 000 poilus ont refusé d’obéir  sur un total de près de 7 millions d’hommes mobilisés). </w:t>
      </w:r>
      <w:r w:rsidR="00F420CE" w:rsidRPr="00F420CE">
        <w:rPr>
          <w:rFonts w:ascii="Times New Roman" w:eastAsia="Times New Roman" w:hAnsi="Times New Roman" w:cs="Times New Roman"/>
          <w:b/>
          <w:i/>
          <w:iCs/>
          <w:sz w:val="20"/>
          <w:lang w:eastAsia="fr-FR"/>
        </w:rPr>
        <w:t xml:space="preserve"> </w:t>
      </w:r>
      <w:r w:rsidR="00F420CE" w:rsidRPr="00F420CE">
        <w:rPr>
          <w:rFonts w:eastAsia="Times New Roman" w:cstheme="minorHAnsi"/>
          <w:iCs/>
          <w:lang w:eastAsia="fr-FR"/>
        </w:rPr>
        <w:t xml:space="preserve">2 400 "poilus" seront  condamnés à mort mais « seulement » 500 seront fusillés, les autres voyant leur peine commuée en travaux forcés </w:t>
      </w:r>
      <w:r w:rsidR="00F420CE" w:rsidRPr="00F420CE">
        <w:rPr>
          <w:rFonts w:eastAsia="Times New Roman" w:cstheme="minorHAnsi"/>
          <w:iCs/>
          <w:lang w:eastAsia="fr-FR"/>
        </w:rPr>
        <w:lastRenderedPageBreak/>
        <w:t>dans les colonies. Ces condamnations ont été prononcées pour refus d’obéissance, mutilations volontaires, désertion, abandon de poste devant l'ennemi, délit de lâcheté) ...</w:t>
      </w:r>
      <w:r w:rsidR="00F420CE" w:rsidRPr="00F420CE">
        <w:rPr>
          <w:rFonts w:ascii="Times New Roman" w:eastAsia="Times New Roman" w:hAnsi="Times New Roman" w:cs="Times New Roman"/>
          <w:sz w:val="24"/>
          <w:szCs w:val="24"/>
          <w:lang w:eastAsia="fr-FR"/>
        </w:rPr>
        <w:t xml:space="preserve"> </w:t>
      </w:r>
    </w:p>
    <w:p w:rsidR="004F2548" w:rsidRDefault="004F2548" w:rsidP="004F2548">
      <w:pPr>
        <w:spacing w:after="0"/>
        <w:rPr>
          <w:rFonts w:ascii="Times New Roman" w:eastAsia="Times New Roman" w:hAnsi="Times New Roman" w:cs="Times New Roman"/>
          <w:sz w:val="24"/>
          <w:szCs w:val="24"/>
          <w:lang w:eastAsia="fr-FR"/>
        </w:rPr>
      </w:pPr>
      <w:r w:rsidRPr="004F2548">
        <w:rPr>
          <w:rFonts w:eastAsia="Times New Roman" w:cstheme="minorHAnsi"/>
          <w:b/>
          <w:lang w:eastAsia="fr-FR"/>
        </w:rPr>
        <w:t>Vocabulaire compliqué</w:t>
      </w:r>
      <w:r>
        <w:rPr>
          <w:rFonts w:ascii="Times New Roman" w:eastAsia="Times New Roman" w:hAnsi="Times New Roman" w:cs="Times New Roman"/>
          <w:sz w:val="24"/>
          <w:szCs w:val="24"/>
          <w:lang w:eastAsia="fr-FR"/>
        </w:rPr>
        <w:t> :</w:t>
      </w:r>
    </w:p>
    <w:p w:rsidR="004F2548" w:rsidRPr="004B5402" w:rsidRDefault="004F2548" w:rsidP="004B5402">
      <w:pPr>
        <w:pStyle w:val="Paragraphedeliste"/>
        <w:numPr>
          <w:ilvl w:val="0"/>
          <w:numId w:val="12"/>
        </w:numPr>
        <w:spacing w:after="0"/>
        <w:rPr>
          <w:rFonts w:eastAsia="Times New Roman" w:cstheme="minorHAnsi"/>
          <w:i/>
          <w:sz w:val="20"/>
          <w:szCs w:val="20"/>
          <w:lang w:eastAsia="fr-FR"/>
        </w:rPr>
      </w:pPr>
      <w:r w:rsidRPr="004B5402">
        <w:rPr>
          <w:rFonts w:eastAsia="Times New Roman" w:cstheme="minorHAnsi"/>
          <w:b/>
          <w:sz w:val="20"/>
          <w:szCs w:val="20"/>
          <w:lang w:eastAsia="fr-FR"/>
        </w:rPr>
        <w:t xml:space="preserve">subversif </w:t>
      </w:r>
      <w:r w:rsidRPr="004B5402">
        <w:rPr>
          <w:rFonts w:eastAsia="Times New Roman" w:cstheme="minorHAnsi"/>
          <w:i/>
          <w:sz w:val="20"/>
          <w:szCs w:val="20"/>
          <w:lang w:eastAsia="fr-FR"/>
        </w:rPr>
        <w:t>= qui trouble l’ordre établi</w:t>
      </w:r>
    </w:p>
    <w:p w:rsidR="004F2548" w:rsidRPr="004B5402" w:rsidRDefault="004F2548" w:rsidP="004B5402">
      <w:pPr>
        <w:pStyle w:val="Paragraphedeliste"/>
        <w:numPr>
          <w:ilvl w:val="0"/>
          <w:numId w:val="12"/>
        </w:numPr>
        <w:spacing w:after="0"/>
        <w:rPr>
          <w:rFonts w:eastAsia="Times New Roman" w:cstheme="minorHAnsi"/>
          <w:i/>
          <w:sz w:val="20"/>
          <w:szCs w:val="20"/>
          <w:lang w:eastAsia="fr-FR"/>
        </w:rPr>
      </w:pPr>
      <w:r w:rsidRPr="004B5402">
        <w:rPr>
          <w:rFonts w:eastAsia="Times New Roman" w:cstheme="minorHAnsi"/>
          <w:b/>
          <w:sz w:val="20"/>
          <w:szCs w:val="20"/>
          <w:lang w:eastAsia="fr-FR"/>
        </w:rPr>
        <w:t xml:space="preserve">défaitiste </w:t>
      </w:r>
      <w:r w:rsidRPr="004B5402">
        <w:rPr>
          <w:rFonts w:eastAsia="Times New Roman" w:cstheme="minorHAnsi"/>
          <w:i/>
          <w:sz w:val="20"/>
          <w:szCs w:val="20"/>
          <w:lang w:eastAsia="fr-FR"/>
        </w:rPr>
        <w:t xml:space="preserve">= quelqu’un qui n’espère pas la victoire, qui s’attend à être </w:t>
      </w:r>
      <w:proofErr w:type="gramStart"/>
      <w:r w:rsidRPr="004B5402">
        <w:rPr>
          <w:rFonts w:eastAsia="Times New Roman" w:cstheme="minorHAnsi"/>
          <w:i/>
          <w:sz w:val="20"/>
          <w:szCs w:val="20"/>
          <w:lang w:eastAsia="fr-FR"/>
        </w:rPr>
        <w:t>battu ,</w:t>
      </w:r>
      <w:proofErr w:type="gramEnd"/>
      <w:r w:rsidRPr="004B5402">
        <w:rPr>
          <w:rFonts w:eastAsia="Times New Roman" w:cstheme="minorHAnsi"/>
          <w:i/>
          <w:sz w:val="20"/>
          <w:szCs w:val="20"/>
          <w:lang w:eastAsia="fr-FR"/>
        </w:rPr>
        <w:t xml:space="preserve"> qui cesse de lutter</w:t>
      </w:r>
    </w:p>
    <w:p w:rsidR="004F2548" w:rsidRPr="004B5402" w:rsidRDefault="004F2548" w:rsidP="004B5402">
      <w:pPr>
        <w:pStyle w:val="Paragraphedeliste"/>
        <w:numPr>
          <w:ilvl w:val="0"/>
          <w:numId w:val="12"/>
        </w:numPr>
        <w:rPr>
          <w:rFonts w:eastAsia="Times New Roman" w:cstheme="minorHAnsi"/>
          <w:i/>
          <w:sz w:val="20"/>
          <w:szCs w:val="20"/>
          <w:lang w:eastAsia="fr-FR"/>
        </w:rPr>
      </w:pPr>
      <w:r w:rsidRPr="004B5402">
        <w:rPr>
          <w:rFonts w:eastAsia="Times New Roman" w:cstheme="minorHAnsi"/>
          <w:b/>
          <w:sz w:val="20"/>
          <w:szCs w:val="20"/>
          <w:lang w:eastAsia="fr-FR"/>
        </w:rPr>
        <w:t xml:space="preserve">anticapitaliste </w:t>
      </w:r>
      <w:r w:rsidRPr="004B5402">
        <w:rPr>
          <w:rFonts w:eastAsia="Times New Roman" w:cstheme="minorHAnsi"/>
          <w:i/>
          <w:sz w:val="20"/>
          <w:szCs w:val="20"/>
          <w:lang w:eastAsia="fr-FR"/>
        </w:rPr>
        <w:t>=  contre les personnes qui cherchent uniquement à s’enrichir et posséder</w:t>
      </w:r>
    </w:p>
    <w:p w:rsidR="004F2548" w:rsidRPr="004B5402" w:rsidRDefault="004F2548" w:rsidP="004B5402">
      <w:pPr>
        <w:pStyle w:val="Paragraphedeliste"/>
        <w:numPr>
          <w:ilvl w:val="0"/>
          <w:numId w:val="12"/>
        </w:numPr>
        <w:rPr>
          <w:rFonts w:eastAsia="Times New Roman" w:cstheme="minorHAnsi"/>
          <w:i/>
          <w:sz w:val="20"/>
          <w:szCs w:val="20"/>
          <w:lang w:eastAsia="fr-FR"/>
        </w:rPr>
      </w:pPr>
      <w:r w:rsidRPr="004B5402">
        <w:rPr>
          <w:rFonts w:eastAsia="Times New Roman" w:cstheme="minorHAnsi"/>
          <w:b/>
          <w:sz w:val="20"/>
          <w:szCs w:val="20"/>
          <w:lang w:eastAsia="fr-FR"/>
        </w:rPr>
        <w:t>marxiste</w:t>
      </w:r>
      <w:r w:rsidRPr="004B5402">
        <w:rPr>
          <w:rFonts w:eastAsia="Times New Roman" w:cstheme="minorHAnsi"/>
          <w:i/>
          <w:sz w:val="20"/>
          <w:szCs w:val="20"/>
          <w:lang w:eastAsia="fr-FR"/>
        </w:rPr>
        <w:t xml:space="preserve"> = personne qui est d’accord avec les idées défendues par Karl Marx (1818-1883)</w:t>
      </w:r>
      <w:r w:rsidR="004B5402" w:rsidRPr="004B5402">
        <w:rPr>
          <w:rFonts w:eastAsia="Times New Roman" w:cstheme="minorHAnsi"/>
          <w:i/>
          <w:sz w:val="20"/>
          <w:szCs w:val="20"/>
          <w:lang w:eastAsia="fr-FR"/>
        </w:rPr>
        <w:t xml:space="preserve"> : la </w:t>
      </w:r>
      <w:proofErr w:type="spellStart"/>
      <w:r w:rsidR="004B5402" w:rsidRPr="004B5402">
        <w:rPr>
          <w:rFonts w:eastAsia="Times New Roman" w:cstheme="minorHAnsi"/>
          <w:i/>
          <w:sz w:val="20"/>
          <w:szCs w:val="20"/>
          <w:lang w:eastAsia="fr-FR"/>
        </w:rPr>
        <w:t>lsocièté</w:t>
      </w:r>
      <w:proofErr w:type="spellEnd"/>
      <w:r w:rsidR="004B5402" w:rsidRPr="004B5402">
        <w:rPr>
          <w:rFonts w:eastAsia="Times New Roman" w:cstheme="minorHAnsi"/>
          <w:i/>
          <w:sz w:val="20"/>
          <w:szCs w:val="20"/>
          <w:lang w:eastAsia="fr-FR"/>
        </w:rPr>
        <w:t xml:space="preserve"> est divisée en 2 groupes opposés : ceux qui </w:t>
      </w:r>
      <w:proofErr w:type="spellStart"/>
      <w:r w:rsidR="004B5402" w:rsidRPr="004B5402">
        <w:rPr>
          <w:rFonts w:eastAsia="Times New Roman" w:cstheme="minorHAnsi"/>
          <w:i/>
          <w:sz w:val="20"/>
          <w:szCs w:val="20"/>
          <w:lang w:eastAsia="fr-FR"/>
        </w:rPr>
        <w:t>possédent</w:t>
      </w:r>
      <w:proofErr w:type="spellEnd"/>
      <w:r w:rsidR="004B5402" w:rsidRPr="004B5402">
        <w:rPr>
          <w:rFonts w:eastAsia="Times New Roman" w:cstheme="minorHAnsi"/>
          <w:i/>
          <w:sz w:val="20"/>
          <w:szCs w:val="20"/>
          <w:lang w:eastAsia="fr-FR"/>
        </w:rPr>
        <w:t xml:space="preserve"> le capital (l’argent) et ceux qui ne </w:t>
      </w:r>
      <w:proofErr w:type="spellStart"/>
      <w:r w:rsidR="004B5402" w:rsidRPr="004B5402">
        <w:rPr>
          <w:rFonts w:eastAsia="Times New Roman" w:cstheme="minorHAnsi"/>
          <w:i/>
          <w:sz w:val="20"/>
          <w:szCs w:val="20"/>
          <w:lang w:eastAsia="fr-FR"/>
        </w:rPr>
        <w:t>possédent</w:t>
      </w:r>
      <w:proofErr w:type="spellEnd"/>
      <w:r w:rsidR="004B5402" w:rsidRPr="004B5402">
        <w:rPr>
          <w:rFonts w:eastAsia="Times New Roman" w:cstheme="minorHAnsi"/>
          <w:i/>
          <w:sz w:val="20"/>
          <w:szCs w:val="20"/>
          <w:lang w:eastAsia="fr-FR"/>
        </w:rPr>
        <w:t xml:space="preserve"> rien </w:t>
      </w:r>
      <w:proofErr w:type="gramStart"/>
      <w:r w:rsidR="004B5402" w:rsidRPr="004B5402">
        <w:rPr>
          <w:rFonts w:eastAsia="Times New Roman" w:cstheme="minorHAnsi"/>
          <w:i/>
          <w:sz w:val="20"/>
          <w:szCs w:val="20"/>
          <w:lang w:eastAsia="fr-FR"/>
        </w:rPr>
        <w:t>( les</w:t>
      </w:r>
      <w:proofErr w:type="gramEnd"/>
      <w:r w:rsidR="004B5402" w:rsidRPr="004B5402">
        <w:rPr>
          <w:rFonts w:eastAsia="Times New Roman" w:cstheme="minorHAnsi"/>
          <w:i/>
          <w:sz w:val="20"/>
          <w:szCs w:val="20"/>
          <w:lang w:eastAsia="fr-FR"/>
        </w:rPr>
        <w:t xml:space="preserve"> prolétaires). les prolétaires sont exploités et doivent faire la révolution pour supprimer le pouvoir de l’argent et donc les inégalités. Il propose un  nouveau modèle : la société communiste dans laquelle l’état est le seul à posséder les usines, les </w:t>
      </w:r>
      <w:proofErr w:type="gramStart"/>
      <w:r w:rsidR="004B5402" w:rsidRPr="004B5402">
        <w:rPr>
          <w:rFonts w:eastAsia="Times New Roman" w:cstheme="minorHAnsi"/>
          <w:i/>
          <w:sz w:val="20"/>
          <w:szCs w:val="20"/>
          <w:lang w:eastAsia="fr-FR"/>
        </w:rPr>
        <w:t>banques ,</w:t>
      </w:r>
      <w:proofErr w:type="gramEnd"/>
      <w:r w:rsidR="004B5402" w:rsidRPr="004B5402">
        <w:rPr>
          <w:rFonts w:eastAsia="Times New Roman" w:cstheme="minorHAnsi"/>
          <w:i/>
          <w:sz w:val="20"/>
          <w:szCs w:val="20"/>
          <w:lang w:eastAsia="fr-FR"/>
        </w:rPr>
        <w:t xml:space="preserve"> les commerces et fixe les salaires .</w:t>
      </w:r>
    </w:p>
    <w:p w:rsidR="00F420CE" w:rsidRDefault="00F420CE" w:rsidP="00F420CE">
      <w:pPr>
        <w:rPr>
          <w:rFonts w:ascii="Tahoma" w:eastAsia="Times New Roman" w:hAnsi="Tahoma" w:cs="Tahoma"/>
          <w:b/>
          <w:sz w:val="24"/>
          <w:szCs w:val="24"/>
          <w:u w:val="single"/>
          <w:lang w:eastAsia="fr-FR"/>
        </w:rPr>
      </w:pPr>
      <w:r w:rsidRPr="00F420CE">
        <w:rPr>
          <w:rFonts w:ascii="Tahoma" w:eastAsia="Times New Roman" w:hAnsi="Tahoma" w:cs="Tahoma"/>
          <w:b/>
          <w:sz w:val="24"/>
          <w:szCs w:val="24"/>
          <w:u w:val="single"/>
          <w:lang w:eastAsia="fr-FR"/>
        </w:rPr>
        <w:t>7. Je mets en relation la chanson de Craonne avec d’autres formes d’art :</w:t>
      </w:r>
    </w:p>
    <w:p w:rsidR="00F420CE" w:rsidRPr="00A54C7A" w:rsidRDefault="00F420CE" w:rsidP="00F420CE">
      <w:pPr>
        <w:pStyle w:val="Paragraphedeliste"/>
        <w:numPr>
          <w:ilvl w:val="0"/>
          <w:numId w:val="10"/>
        </w:numPr>
        <w:rPr>
          <w:rFonts w:ascii="Tahoma" w:eastAsia="Times New Roman" w:hAnsi="Tahoma" w:cs="Tahoma"/>
          <w:b/>
          <w:u w:val="single"/>
          <w:lang w:eastAsia="fr-FR"/>
        </w:rPr>
      </w:pPr>
      <w:r w:rsidRPr="00A54C7A">
        <w:rPr>
          <w:rFonts w:ascii="Tahoma" w:eastAsia="Times New Roman" w:hAnsi="Tahoma" w:cs="Tahoma"/>
          <w:b/>
          <w:u w:val="single"/>
          <w:lang w:eastAsia="fr-FR"/>
        </w:rPr>
        <w:t>Littérature :</w:t>
      </w:r>
    </w:p>
    <w:p w:rsidR="00F420CE" w:rsidRPr="00A54C7A" w:rsidRDefault="00F420CE" w:rsidP="00F420CE">
      <w:pPr>
        <w:pStyle w:val="Paragraphedeliste"/>
        <w:numPr>
          <w:ilvl w:val="0"/>
          <w:numId w:val="11"/>
        </w:numPr>
        <w:rPr>
          <w:rFonts w:eastAsia="Times New Roman" w:cstheme="minorHAnsi"/>
          <w:b/>
          <w:i/>
          <w:lang w:eastAsia="fr-FR"/>
        </w:rPr>
      </w:pPr>
      <w:r w:rsidRPr="00A54C7A">
        <w:rPr>
          <w:rFonts w:eastAsia="Times New Roman" w:cstheme="minorHAnsi"/>
          <w:b/>
          <w:i/>
          <w:lang w:eastAsia="fr-FR"/>
        </w:rPr>
        <w:t>Roland Dorgelès « le réveil des morts »</w:t>
      </w:r>
    </w:p>
    <w:p w:rsidR="00F420CE" w:rsidRDefault="00F420CE" w:rsidP="00F420CE">
      <w:pPr>
        <w:pStyle w:val="Paragraphedeliste"/>
        <w:ind w:left="1080"/>
        <w:rPr>
          <w:rFonts w:eastAsia="Times New Roman" w:cstheme="minorHAnsi"/>
          <w:lang w:eastAsia="fr-FR"/>
        </w:rPr>
      </w:pPr>
      <w:r w:rsidRPr="00A54C7A">
        <w:rPr>
          <w:rFonts w:eastAsia="Times New Roman" w:cstheme="minorHAnsi"/>
          <w:lang w:eastAsia="fr-FR"/>
        </w:rPr>
        <w:t>«  Ce n’était que cela ce chemin légendaire : un petit sentier …on le passe d’une enjambée…Si l’on y creusait de la Malmaison à Craonne, une fosse commune, il le faudrait 2 fois plus large pour contenir tous les morts qu’il a coûtés. Ils sont là, 300 000, Allemands et français</w:t>
      </w:r>
      <w:r w:rsidR="00A54C7A" w:rsidRPr="00A54C7A">
        <w:rPr>
          <w:rFonts w:eastAsia="Times New Roman" w:cstheme="minorHAnsi"/>
          <w:lang w:eastAsia="fr-FR"/>
        </w:rPr>
        <w:t>, leurs bataillons mêlés dans une suprême étreinte, 300 000 sur qui des mamans s’étaient penchés sur  eux quand ils étaient petits, 300 000 dont de jeunes mains caressèrent le visage. 300 000 morts, cela fait combien de larmes ? »</w:t>
      </w:r>
    </w:p>
    <w:p w:rsidR="00A54C7A" w:rsidRPr="00A54C7A" w:rsidRDefault="00A54C7A" w:rsidP="00A54C7A">
      <w:pPr>
        <w:pStyle w:val="Paragraphedeliste"/>
        <w:numPr>
          <w:ilvl w:val="0"/>
          <w:numId w:val="10"/>
        </w:numPr>
        <w:rPr>
          <w:rFonts w:ascii="Tahoma" w:eastAsia="Times New Roman" w:hAnsi="Tahoma" w:cs="Tahoma"/>
          <w:b/>
          <w:u w:val="single"/>
          <w:lang w:eastAsia="fr-FR"/>
        </w:rPr>
      </w:pPr>
      <w:r w:rsidRPr="00A54C7A">
        <w:rPr>
          <w:rFonts w:ascii="Tahoma" w:eastAsia="Times New Roman" w:hAnsi="Tahoma" w:cs="Tahoma"/>
          <w:b/>
          <w:u w:val="single"/>
          <w:lang w:eastAsia="fr-FR"/>
        </w:rPr>
        <w:t>Bande dessinée :</w:t>
      </w:r>
    </w:p>
    <w:p w:rsidR="00A54C7A" w:rsidRDefault="00A54C7A" w:rsidP="00A54C7A">
      <w:pPr>
        <w:pStyle w:val="Paragraphedeliste"/>
        <w:numPr>
          <w:ilvl w:val="0"/>
          <w:numId w:val="11"/>
        </w:numPr>
        <w:rPr>
          <w:rFonts w:eastAsia="Times New Roman" w:cstheme="minorHAnsi"/>
          <w:lang w:eastAsia="fr-FR"/>
        </w:rPr>
      </w:pPr>
      <w:r>
        <w:rPr>
          <w:rFonts w:eastAsia="Times New Roman" w:cstheme="minorHAnsi"/>
          <w:lang w:eastAsia="fr-FR"/>
        </w:rPr>
        <w:t xml:space="preserve">Jacques </w:t>
      </w:r>
      <w:proofErr w:type="spellStart"/>
      <w:r>
        <w:rPr>
          <w:rFonts w:eastAsia="Times New Roman" w:cstheme="minorHAnsi"/>
          <w:lang w:eastAsia="fr-FR"/>
        </w:rPr>
        <w:t>Tardi</w:t>
      </w:r>
      <w:proofErr w:type="spellEnd"/>
      <w:r>
        <w:rPr>
          <w:rFonts w:eastAsia="Times New Roman" w:cstheme="minorHAnsi"/>
          <w:lang w:eastAsia="fr-FR"/>
        </w:rPr>
        <w:t xml:space="preserve"> «  Les aventures d’Adèle Blanc Sec » tomes 2 &amp; 8</w:t>
      </w:r>
    </w:p>
    <w:p w:rsidR="009659C4" w:rsidRDefault="009659C4" w:rsidP="00A54C7A">
      <w:pPr>
        <w:pStyle w:val="Paragraphedeliste"/>
        <w:numPr>
          <w:ilvl w:val="0"/>
          <w:numId w:val="11"/>
        </w:numPr>
        <w:rPr>
          <w:rFonts w:eastAsia="Times New Roman" w:cstheme="minorHAnsi"/>
          <w:lang w:eastAsia="fr-FR"/>
        </w:rPr>
      </w:pPr>
      <w:r>
        <w:rPr>
          <w:rFonts w:eastAsia="Times New Roman" w:cstheme="minorHAnsi"/>
          <w:lang w:eastAsia="fr-FR"/>
        </w:rPr>
        <w:t xml:space="preserve">Jacques </w:t>
      </w:r>
      <w:proofErr w:type="spellStart"/>
      <w:r>
        <w:rPr>
          <w:rFonts w:eastAsia="Times New Roman" w:cstheme="minorHAnsi"/>
          <w:lang w:eastAsia="fr-FR"/>
        </w:rPr>
        <w:t>Tardi</w:t>
      </w:r>
      <w:proofErr w:type="spellEnd"/>
      <w:r>
        <w:rPr>
          <w:rFonts w:eastAsia="Times New Roman" w:cstheme="minorHAnsi"/>
          <w:lang w:eastAsia="fr-FR"/>
        </w:rPr>
        <w:t xml:space="preserve"> « C’était la guerre des tranchées »</w:t>
      </w:r>
    </w:p>
    <w:p w:rsidR="00A54C7A" w:rsidRPr="009659C4" w:rsidRDefault="00A54C7A" w:rsidP="00A54C7A">
      <w:pPr>
        <w:pStyle w:val="Paragraphedeliste"/>
        <w:numPr>
          <w:ilvl w:val="0"/>
          <w:numId w:val="10"/>
        </w:numPr>
        <w:rPr>
          <w:rFonts w:ascii="Tahoma" w:eastAsia="Times New Roman" w:hAnsi="Tahoma" w:cs="Tahoma"/>
          <w:b/>
          <w:u w:val="single"/>
          <w:lang w:eastAsia="fr-FR"/>
        </w:rPr>
      </w:pPr>
      <w:r w:rsidRPr="009659C4">
        <w:rPr>
          <w:rFonts w:ascii="Tahoma" w:eastAsia="Times New Roman" w:hAnsi="Tahoma" w:cs="Tahoma"/>
          <w:b/>
          <w:u w:val="single"/>
          <w:lang w:eastAsia="fr-FR"/>
        </w:rPr>
        <w:t xml:space="preserve">Cinéma : </w:t>
      </w:r>
    </w:p>
    <w:p w:rsidR="00A54C7A" w:rsidRDefault="00A54C7A" w:rsidP="00A54C7A">
      <w:pPr>
        <w:pStyle w:val="Paragraphedeliste"/>
        <w:numPr>
          <w:ilvl w:val="0"/>
          <w:numId w:val="11"/>
        </w:numPr>
        <w:rPr>
          <w:rFonts w:eastAsia="Times New Roman" w:cstheme="minorHAnsi"/>
          <w:lang w:eastAsia="fr-FR"/>
        </w:rPr>
      </w:pPr>
      <w:r>
        <w:rPr>
          <w:rFonts w:eastAsia="Times New Roman" w:cstheme="minorHAnsi"/>
          <w:lang w:eastAsia="fr-FR"/>
        </w:rPr>
        <w:t>Stanley Kubrick « Les sentiers de la gloire » (1957)</w:t>
      </w:r>
    </w:p>
    <w:p w:rsidR="00A54C7A" w:rsidRPr="009659C4" w:rsidRDefault="00A54C7A" w:rsidP="00A54C7A">
      <w:pPr>
        <w:pStyle w:val="Paragraphedeliste"/>
        <w:numPr>
          <w:ilvl w:val="0"/>
          <w:numId w:val="11"/>
        </w:numPr>
        <w:rPr>
          <w:rFonts w:eastAsia="Times New Roman" w:cstheme="minorHAnsi"/>
          <w:lang w:eastAsia="fr-FR"/>
        </w:rPr>
      </w:pPr>
      <w:r>
        <w:rPr>
          <w:rFonts w:eastAsia="Times New Roman" w:cstheme="minorHAnsi"/>
          <w:lang w:eastAsia="fr-FR"/>
        </w:rPr>
        <w:t>Jean pierre Jeunet « Un long dimanche de fiançailles » (2004)</w:t>
      </w:r>
      <w:r w:rsidR="009659C4" w:rsidRPr="009659C4">
        <w:t xml:space="preserve"> </w:t>
      </w:r>
      <w:hyperlink r:id="rId20" w:history="1">
        <w:r w:rsidR="009659C4" w:rsidRPr="00666C82">
          <w:rPr>
            <w:rStyle w:val="Lienhypertexte"/>
          </w:rPr>
          <w:t>http://www.youtube.com/watch?v=RhojUlDe1dA</w:t>
        </w:r>
      </w:hyperlink>
    </w:p>
    <w:p w:rsidR="009659C4" w:rsidRPr="009659C4" w:rsidRDefault="004B5402" w:rsidP="009659C4">
      <w:pPr>
        <w:pStyle w:val="Paragraphedeliste"/>
        <w:ind w:left="1080"/>
        <w:rPr>
          <w:rFonts w:eastAsia="Times New Roman" w:cstheme="minorHAnsi"/>
          <w:lang w:eastAsia="fr-FR"/>
        </w:rPr>
      </w:pPr>
      <w:r>
        <w:rPr>
          <w:rFonts w:eastAsia="Times New Roman" w:cstheme="minorHAnsi"/>
          <w:noProof/>
          <w:lang w:eastAsia="fr-FR"/>
        </w:rPr>
        <w:drawing>
          <wp:anchor distT="0" distB="0" distL="114300" distR="114300" simplePos="0" relativeHeight="251693056" behindDoc="0" locked="0" layoutInCell="1" allowOverlap="1">
            <wp:simplePos x="0" y="0"/>
            <wp:positionH relativeFrom="column">
              <wp:posOffset>4369435</wp:posOffset>
            </wp:positionH>
            <wp:positionV relativeFrom="paragraph">
              <wp:posOffset>159385</wp:posOffset>
            </wp:positionV>
            <wp:extent cx="1351280" cy="1783080"/>
            <wp:effectExtent l="19050" t="0" r="1270" b="0"/>
            <wp:wrapNone/>
            <wp:docPr id="19" name="il_fi" descr="http://upload.wikimedia.org/wikipedia/commons/thumb/a/ab/Roland_Dorgel%C3%A8s_1923.jpg/220px-Roland_Dorgel%C3%A8s_1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upload.wikimedia.org/wikipedia/commons/thumb/a/ab/Roland_Dorgel%C3%A8s_1923.jpg/220px-Roland_Dorgel%C3%A8s_1923.jpg"/>
                    <pic:cNvPicPr>
                      <a:picLocks noChangeAspect="1" noChangeArrowheads="1"/>
                    </pic:cNvPicPr>
                  </pic:nvPicPr>
                  <pic:blipFill>
                    <a:blip r:embed="rId21"/>
                    <a:srcRect/>
                    <a:stretch>
                      <a:fillRect/>
                    </a:stretch>
                  </pic:blipFill>
                  <pic:spPr bwMode="auto">
                    <a:xfrm>
                      <a:off x="0" y="0"/>
                      <a:ext cx="1351280" cy="1783080"/>
                    </a:xfrm>
                    <a:prstGeom prst="rect">
                      <a:avLst/>
                    </a:prstGeom>
                    <a:noFill/>
                    <a:ln w="9525">
                      <a:noFill/>
                      <a:miter lim="800000"/>
                      <a:headEnd/>
                      <a:tailEnd/>
                    </a:ln>
                  </pic:spPr>
                </pic:pic>
              </a:graphicData>
            </a:graphic>
          </wp:anchor>
        </w:drawing>
      </w:r>
      <w:r>
        <w:rPr>
          <w:rFonts w:eastAsia="Times New Roman" w:cstheme="minorHAnsi"/>
          <w:noProof/>
          <w:lang w:eastAsia="fr-FR"/>
        </w:rPr>
        <w:drawing>
          <wp:anchor distT="0" distB="0" distL="114300" distR="114300" simplePos="0" relativeHeight="251692032" behindDoc="0" locked="0" layoutInCell="1" allowOverlap="1">
            <wp:simplePos x="0" y="0"/>
            <wp:positionH relativeFrom="column">
              <wp:posOffset>3074035</wp:posOffset>
            </wp:positionH>
            <wp:positionV relativeFrom="paragraph">
              <wp:posOffset>121285</wp:posOffset>
            </wp:positionV>
            <wp:extent cx="1223010" cy="1935480"/>
            <wp:effectExtent l="19050" t="0" r="0" b="0"/>
            <wp:wrapNone/>
            <wp:docPr id="18" name="il_fi" descr="http://www.le-livre.fr/photos/R15/R150003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le-livre.fr/photos/R15/R150003240.jpg"/>
                    <pic:cNvPicPr>
                      <a:picLocks noChangeAspect="1" noChangeArrowheads="1"/>
                    </pic:cNvPicPr>
                  </pic:nvPicPr>
                  <pic:blipFill>
                    <a:blip r:embed="rId22"/>
                    <a:srcRect/>
                    <a:stretch>
                      <a:fillRect/>
                    </a:stretch>
                  </pic:blipFill>
                  <pic:spPr bwMode="auto">
                    <a:xfrm>
                      <a:off x="0" y="0"/>
                      <a:ext cx="1223010" cy="1935480"/>
                    </a:xfrm>
                    <a:prstGeom prst="rect">
                      <a:avLst/>
                    </a:prstGeom>
                    <a:noFill/>
                    <a:ln w="9525">
                      <a:noFill/>
                      <a:miter lim="800000"/>
                      <a:headEnd/>
                      <a:tailEnd/>
                    </a:ln>
                  </pic:spPr>
                </pic:pic>
              </a:graphicData>
            </a:graphic>
          </wp:anchor>
        </w:drawing>
      </w:r>
      <w:r>
        <w:rPr>
          <w:rFonts w:eastAsia="Times New Roman" w:cstheme="minorHAnsi"/>
          <w:noProof/>
          <w:lang w:eastAsia="fr-FR"/>
        </w:rPr>
        <w:drawing>
          <wp:anchor distT="0" distB="0" distL="114300" distR="114300" simplePos="0" relativeHeight="251689984" behindDoc="0" locked="0" layoutInCell="1" allowOverlap="1">
            <wp:simplePos x="0" y="0"/>
            <wp:positionH relativeFrom="column">
              <wp:posOffset>1378585</wp:posOffset>
            </wp:positionH>
            <wp:positionV relativeFrom="paragraph">
              <wp:posOffset>37465</wp:posOffset>
            </wp:positionV>
            <wp:extent cx="1504950" cy="2141220"/>
            <wp:effectExtent l="19050" t="0" r="0" b="0"/>
            <wp:wrapNone/>
            <wp:docPr id="16" name="il_fi" descr="http://www.les-lectures-de-cachou.com/wp-content/uploads/2012/07/Sentiers-gloire-affich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les-lectures-de-cachou.com/wp-content/uploads/2012/07/Sentiers-gloire-affiche.jpg"/>
                    <pic:cNvPicPr>
                      <a:picLocks noChangeAspect="1" noChangeArrowheads="1"/>
                    </pic:cNvPicPr>
                  </pic:nvPicPr>
                  <pic:blipFill>
                    <a:blip r:embed="rId23"/>
                    <a:srcRect/>
                    <a:stretch>
                      <a:fillRect/>
                    </a:stretch>
                  </pic:blipFill>
                  <pic:spPr bwMode="auto">
                    <a:xfrm>
                      <a:off x="0" y="0"/>
                      <a:ext cx="1504950" cy="2141220"/>
                    </a:xfrm>
                    <a:prstGeom prst="rect">
                      <a:avLst/>
                    </a:prstGeom>
                    <a:noFill/>
                    <a:ln w="9525">
                      <a:noFill/>
                      <a:miter lim="800000"/>
                      <a:headEnd/>
                      <a:tailEnd/>
                    </a:ln>
                  </pic:spPr>
                </pic:pic>
              </a:graphicData>
            </a:graphic>
          </wp:anchor>
        </w:drawing>
      </w:r>
      <w:r>
        <w:rPr>
          <w:rFonts w:eastAsia="Times New Roman" w:cstheme="minorHAnsi"/>
          <w:noProof/>
          <w:lang w:eastAsia="fr-FR"/>
        </w:rPr>
        <w:drawing>
          <wp:anchor distT="0" distB="0" distL="114300" distR="114300" simplePos="0" relativeHeight="251691008" behindDoc="0" locked="0" layoutInCell="1" allowOverlap="1">
            <wp:simplePos x="0" y="0"/>
            <wp:positionH relativeFrom="column">
              <wp:posOffset>-362585</wp:posOffset>
            </wp:positionH>
            <wp:positionV relativeFrom="paragraph">
              <wp:posOffset>75565</wp:posOffset>
            </wp:positionV>
            <wp:extent cx="1489710" cy="2103120"/>
            <wp:effectExtent l="19050" t="0" r="0" b="0"/>
            <wp:wrapNone/>
            <wp:docPr id="17" name="il_fi" descr="http://dvdbelgorama.wifeo.com/images/u/unl/unlongdimanchedefiancail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dvdbelgorama.wifeo.com/images/u/unl/unlongdimanchedefiancailles.jpg"/>
                    <pic:cNvPicPr>
                      <a:picLocks noChangeAspect="1" noChangeArrowheads="1"/>
                    </pic:cNvPicPr>
                  </pic:nvPicPr>
                  <pic:blipFill>
                    <a:blip r:embed="rId24"/>
                    <a:srcRect/>
                    <a:stretch>
                      <a:fillRect/>
                    </a:stretch>
                  </pic:blipFill>
                  <pic:spPr bwMode="auto">
                    <a:xfrm>
                      <a:off x="0" y="0"/>
                      <a:ext cx="1489710" cy="2103120"/>
                    </a:xfrm>
                    <a:prstGeom prst="rect">
                      <a:avLst/>
                    </a:prstGeom>
                    <a:noFill/>
                    <a:ln w="9525">
                      <a:noFill/>
                      <a:miter lim="800000"/>
                      <a:headEnd/>
                      <a:tailEnd/>
                    </a:ln>
                  </pic:spPr>
                </pic:pic>
              </a:graphicData>
            </a:graphic>
          </wp:anchor>
        </w:drawing>
      </w:r>
    </w:p>
    <w:p w:rsidR="009659C4" w:rsidRDefault="009659C4" w:rsidP="009659C4">
      <w:pPr>
        <w:pStyle w:val="Paragraphedeliste"/>
        <w:ind w:left="1080"/>
        <w:rPr>
          <w:rFonts w:eastAsia="Times New Roman" w:cstheme="minorHAnsi"/>
          <w:lang w:eastAsia="fr-FR"/>
        </w:rPr>
      </w:pPr>
    </w:p>
    <w:p w:rsidR="00A54C7A" w:rsidRPr="00A54C7A" w:rsidRDefault="00A54C7A" w:rsidP="00A54C7A">
      <w:pPr>
        <w:pStyle w:val="Paragraphedeliste"/>
        <w:ind w:left="1080"/>
        <w:rPr>
          <w:rFonts w:eastAsia="Times New Roman" w:cstheme="minorHAnsi"/>
          <w:lang w:eastAsia="fr-FR"/>
        </w:rPr>
      </w:pPr>
    </w:p>
    <w:p w:rsidR="00A54C7A" w:rsidRPr="00A54C7A" w:rsidRDefault="004B5402" w:rsidP="00A54C7A">
      <w:pPr>
        <w:ind w:left="720"/>
        <w:rPr>
          <w:rFonts w:eastAsia="Times New Roman" w:cstheme="minorHAnsi"/>
          <w:lang w:eastAsia="fr-FR"/>
        </w:rPr>
      </w:pPr>
      <w:r>
        <w:rPr>
          <w:rFonts w:eastAsia="Times New Roman" w:cstheme="minorHAnsi"/>
          <w:noProof/>
          <w:lang w:eastAsia="fr-FR"/>
        </w:rPr>
        <w:drawing>
          <wp:anchor distT="0" distB="0" distL="114300" distR="114300" simplePos="0" relativeHeight="251695104" behindDoc="0" locked="0" layoutInCell="1" allowOverlap="1">
            <wp:simplePos x="0" y="0"/>
            <wp:positionH relativeFrom="column">
              <wp:posOffset>346075</wp:posOffset>
            </wp:positionH>
            <wp:positionV relativeFrom="paragraph">
              <wp:posOffset>1554480</wp:posOffset>
            </wp:positionV>
            <wp:extent cx="1588770" cy="2118360"/>
            <wp:effectExtent l="19050" t="0" r="0" b="0"/>
            <wp:wrapNone/>
            <wp:docPr id="21" name="il_fi" descr="http://www.librairiegoscinny.com/IMG/arton3378.jpg?1276359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librairiegoscinny.com/IMG/arton3378.jpg?1276359580"/>
                    <pic:cNvPicPr>
                      <a:picLocks noChangeAspect="1" noChangeArrowheads="1"/>
                    </pic:cNvPicPr>
                  </pic:nvPicPr>
                  <pic:blipFill>
                    <a:blip r:embed="rId25"/>
                    <a:srcRect/>
                    <a:stretch>
                      <a:fillRect/>
                    </a:stretch>
                  </pic:blipFill>
                  <pic:spPr bwMode="auto">
                    <a:xfrm>
                      <a:off x="0" y="0"/>
                      <a:ext cx="1588770" cy="2118360"/>
                    </a:xfrm>
                    <a:prstGeom prst="rect">
                      <a:avLst/>
                    </a:prstGeom>
                    <a:noFill/>
                    <a:ln w="9525">
                      <a:noFill/>
                      <a:miter lim="800000"/>
                      <a:headEnd/>
                      <a:tailEnd/>
                    </a:ln>
                  </pic:spPr>
                </pic:pic>
              </a:graphicData>
            </a:graphic>
          </wp:anchor>
        </w:drawing>
      </w:r>
      <w:r>
        <w:rPr>
          <w:rFonts w:eastAsia="Times New Roman" w:cstheme="minorHAnsi"/>
          <w:noProof/>
          <w:lang w:eastAsia="fr-FR"/>
        </w:rPr>
        <w:drawing>
          <wp:anchor distT="0" distB="0" distL="114300" distR="114300" simplePos="0" relativeHeight="251696128" behindDoc="0" locked="0" layoutInCell="1" allowOverlap="1">
            <wp:simplePos x="0" y="0"/>
            <wp:positionH relativeFrom="column">
              <wp:posOffset>2152015</wp:posOffset>
            </wp:positionH>
            <wp:positionV relativeFrom="paragraph">
              <wp:posOffset>1554480</wp:posOffset>
            </wp:positionV>
            <wp:extent cx="1565910" cy="2133600"/>
            <wp:effectExtent l="19050" t="0" r="0" b="0"/>
            <wp:wrapNone/>
            <wp:docPr id="22" name="rg_hi" descr="http://t1.gstatic.com/images?q=tbn:ANd9GcTwC3KYrPPnB8CCMvdNZ77Nuod6FMspMEtkJpUcDQZ67eJHlSXyL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TwC3KYrPPnB8CCMvdNZ77Nuod6FMspMEtkJpUcDQZ67eJHlSXyLQ"/>
                    <pic:cNvPicPr>
                      <a:picLocks noChangeAspect="1" noChangeArrowheads="1"/>
                    </pic:cNvPicPr>
                  </pic:nvPicPr>
                  <pic:blipFill>
                    <a:blip r:embed="rId26"/>
                    <a:srcRect/>
                    <a:stretch>
                      <a:fillRect/>
                    </a:stretch>
                  </pic:blipFill>
                  <pic:spPr bwMode="auto">
                    <a:xfrm>
                      <a:off x="0" y="0"/>
                      <a:ext cx="1565910" cy="2133600"/>
                    </a:xfrm>
                    <a:prstGeom prst="rect">
                      <a:avLst/>
                    </a:prstGeom>
                    <a:noFill/>
                    <a:ln w="9525">
                      <a:noFill/>
                      <a:miter lim="800000"/>
                      <a:headEnd/>
                      <a:tailEnd/>
                    </a:ln>
                  </pic:spPr>
                </pic:pic>
              </a:graphicData>
            </a:graphic>
          </wp:anchor>
        </w:drawing>
      </w:r>
      <w:r w:rsidR="00D54394">
        <w:rPr>
          <w:rFonts w:eastAsia="Times New Roman" w:cstheme="minorHAnsi"/>
          <w:noProof/>
          <w:lang w:eastAsia="fr-FR"/>
        </w:rPr>
        <w:pict>
          <v:shape id="_x0000_s1049" type="#_x0000_t202" style="position:absolute;left:0;text-align:left;margin-left:345.55pt;margin-top:100.8pt;width:130.8pt;height:19.8pt;z-index:251694080;mso-position-horizontal-relative:text;mso-position-vertical-relative:text" stroked="f">
            <v:textbox>
              <w:txbxContent>
                <w:p w:rsidR="00A54C7A" w:rsidRPr="00A54C7A" w:rsidRDefault="00A54C7A">
                  <w:pPr>
                    <w:rPr>
                      <w:sz w:val="20"/>
                      <w:szCs w:val="20"/>
                    </w:rPr>
                  </w:pPr>
                  <w:r w:rsidRPr="00A54C7A">
                    <w:rPr>
                      <w:sz w:val="20"/>
                      <w:szCs w:val="20"/>
                    </w:rPr>
                    <w:t>R. Dorgelès 1885-1973</w:t>
                  </w:r>
                </w:p>
              </w:txbxContent>
            </v:textbox>
          </v:shape>
        </w:pict>
      </w:r>
      <w:r w:rsidR="00A54C7A">
        <w:rPr>
          <w:rFonts w:eastAsia="Times New Roman" w:cstheme="minorHAnsi"/>
          <w:lang w:eastAsia="fr-FR"/>
        </w:rPr>
        <w:t xml:space="preserve">                                                </w:t>
      </w:r>
    </w:p>
    <w:sectPr w:rsidR="00A54C7A" w:rsidRPr="00A54C7A" w:rsidSect="00F420CE">
      <w:pgSz w:w="11906" w:h="16838"/>
      <w:pgMar w:top="426" w:right="849" w:bottom="851"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967ADB"/>
    <w:multiLevelType w:val="hybridMultilevel"/>
    <w:tmpl w:val="A7840BDE"/>
    <w:lvl w:ilvl="0" w:tplc="43A6B19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2159000A"/>
    <w:multiLevelType w:val="hybridMultilevel"/>
    <w:tmpl w:val="8D36D6C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F785A9A"/>
    <w:multiLevelType w:val="hybridMultilevel"/>
    <w:tmpl w:val="419424C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nsid w:val="32E359F6"/>
    <w:multiLevelType w:val="hybridMultilevel"/>
    <w:tmpl w:val="D818A088"/>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nsid w:val="341706E5"/>
    <w:multiLevelType w:val="hybridMultilevel"/>
    <w:tmpl w:val="1780D84E"/>
    <w:lvl w:ilvl="0" w:tplc="7070E336">
      <w:start w:val="7"/>
      <w:numFmt w:val="bullet"/>
      <w:lvlText w:val="-"/>
      <w:lvlJc w:val="left"/>
      <w:pPr>
        <w:ind w:left="1080" w:hanging="360"/>
      </w:pPr>
      <w:rPr>
        <w:rFonts w:ascii="Tahoma" w:eastAsia="Times New Roman" w:hAnsi="Tahoma" w:cs="Tahoma"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nsid w:val="376849CB"/>
    <w:multiLevelType w:val="hybridMultilevel"/>
    <w:tmpl w:val="02BE9E9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44CA4202"/>
    <w:multiLevelType w:val="hybridMultilevel"/>
    <w:tmpl w:val="4F40BAD6"/>
    <w:lvl w:ilvl="0" w:tplc="4B56817E">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7">
    <w:nsid w:val="45FE708C"/>
    <w:multiLevelType w:val="hybridMultilevel"/>
    <w:tmpl w:val="9A80CDEC"/>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nsid w:val="588938EA"/>
    <w:multiLevelType w:val="hybridMultilevel"/>
    <w:tmpl w:val="7464C16A"/>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nsid w:val="5BDF47AB"/>
    <w:multiLevelType w:val="hybridMultilevel"/>
    <w:tmpl w:val="A51A836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5CCC462B"/>
    <w:multiLevelType w:val="hybridMultilevel"/>
    <w:tmpl w:val="340C2C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644D2746"/>
    <w:multiLevelType w:val="hybridMultilevel"/>
    <w:tmpl w:val="628880B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10"/>
  </w:num>
  <w:num w:numId="4">
    <w:abstractNumId w:val="0"/>
  </w:num>
  <w:num w:numId="5">
    <w:abstractNumId w:val="7"/>
  </w:num>
  <w:num w:numId="6">
    <w:abstractNumId w:val="5"/>
  </w:num>
  <w:num w:numId="7">
    <w:abstractNumId w:val="8"/>
  </w:num>
  <w:num w:numId="8">
    <w:abstractNumId w:val="3"/>
  </w:num>
  <w:num w:numId="9">
    <w:abstractNumId w:val="6"/>
  </w:num>
  <w:num w:numId="10">
    <w:abstractNumId w:val="11"/>
  </w:num>
  <w:num w:numId="11">
    <w:abstractNumId w:val="4"/>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93185"/>
    <w:rsid w:val="000369CE"/>
    <w:rsid w:val="000724A0"/>
    <w:rsid w:val="000E0E59"/>
    <w:rsid w:val="0019019C"/>
    <w:rsid w:val="001B313D"/>
    <w:rsid w:val="001E24B3"/>
    <w:rsid w:val="00213DF9"/>
    <w:rsid w:val="002246A8"/>
    <w:rsid w:val="002269F6"/>
    <w:rsid w:val="00230E21"/>
    <w:rsid w:val="00251893"/>
    <w:rsid w:val="00262A3C"/>
    <w:rsid w:val="002A60A8"/>
    <w:rsid w:val="002A7D10"/>
    <w:rsid w:val="003A5204"/>
    <w:rsid w:val="003C6B9E"/>
    <w:rsid w:val="004A1591"/>
    <w:rsid w:val="004B5402"/>
    <w:rsid w:val="004F2548"/>
    <w:rsid w:val="0051606D"/>
    <w:rsid w:val="00516D00"/>
    <w:rsid w:val="00547C11"/>
    <w:rsid w:val="006506A0"/>
    <w:rsid w:val="006644C8"/>
    <w:rsid w:val="00666C08"/>
    <w:rsid w:val="006A19B9"/>
    <w:rsid w:val="00793185"/>
    <w:rsid w:val="007D2983"/>
    <w:rsid w:val="00916FE0"/>
    <w:rsid w:val="00953F68"/>
    <w:rsid w:val="00963B9E"/>
    <w:rsid w:val="009659C4"/>
    <w:rsid w:val="009E11CC"/>
    <w:rsid w:val="00A54C7A"/>
    <w:rsid w:val="00AE3EBB"/>
    <w:rsid w:val="00B027A8"/>
    <w:rsid w:val="00B051F9"/>
    <w:rsid w:val="00B421C0"/>
    <w:rsid w:val="00B431BE"/>
    <w:rsid w:val="00B44EBC"/>
    <w:rsid w:val="00B56000"/>
    <w:rsid w:val="00C13DA5"/>
    <w:rsid w:val="00C33164"/>
    <w:rsid w:val="00CD7136"/>
    <w:rsid w:val="00D44296"/>
    <w:rsid w:val="00D51276"/>
    <w:rsid w:val="00D512E7"/>
    <w:rsid w:val="00D54394"/>
    <w:rsid w:val="00D5744A"/>
    <w:rsid w:val="00D639DB"/>
    <w:rsid w:val="00DA404A"/>
    <w:rsid w:val="00DB3D67"/>
    <w:rsid w:val="00E96D9E"/>
    <w:rsid w:val="00EE7CC6"/>
    <w:rsid w:val="00F2060C"/>
    <w:rsid w:val="00F420CE"/>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2">
      <o:colormenu v:ext="edit" strokecolor="none"/>
    </o:shapedefaults>
    <o:shapelayout v:ext="edit">
      <o:idmap v:ext="edit" data="1"/>
      <o:rules v:ext="edit">
        <o:r id="V:Rule3" type="connector" idref="#_x0000_s1037"/>
        <o:r id="V:Rule4" type="connector" idref="#_x0000_s10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744A"/>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506A0"/>
    <w:pPr>
      <w:ind w:left="720"/>
      <w:contextualSpacing/>
    </w:pPr>
  </w:style>
  <w:style w:type="paragraph" w:styleId="Textedebulles">
    <w:name w:val="Balloon Text"/>
    <w:basedOn w:val="Normal"/>
    <w:link w:val="TextedebullesCar"/>
    <w:uiPriority w:val="99"/>
    <w:semiHidden/>
    <w:unhideWhenUsed/>
    <w:rsid w:val="006506A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506A0"/>
    <w:rPr>
      <w:rFonts w:ascii="Tahoma" w:hAnsi="Tahoma" w:cs="Tahoma"/>
      <w:sz w:val="16"/>
      <w:szCs w:val="16"/>
    </w:rPr>
  </w:style>
  <w:style w:type="character" w:styleId="Lienhypertexte">
    <w:name w:val="Hyperlink"/>
    <w:basedOn w:val="Policepardfaut"/>
    <w:uiPriority w:val="99"/>
    <w:unhideWhenUsed/>
    <w:rsid w:val="009E11CC"/>
    <w:rPr>
      <w:color w:val="0000FF"/>
      <w:u w:val="single"/>
    </w:rPr>
  </w:style>
  <w:style w:type="paragraph" w:styleId="NormalWeb">
    <w:name w:val="Normal (Web)"/>
    <w:basedOn w:val="Normal"/>
    <w:uiPriority w:val="99"/>
    <w:semiHidden/>
    <w:unhideWhenUsed/>
    <w:rsid w:val="00213DF9"/>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EE7CC6"/>
    <w:rPr>
      <w:i/>
      <w:iCs/>
    </w:rPr>
  </w:style>
  <w:style w:type="character" w:styleId="Lienhypertextesuivivisit">
    <w:name w:val="FollowedHyperlink"/>
    <w:basedOn w:val="Policepardfaut"/>
    <w:uiPriority w:val="99"/>
    <w:semiHidden/>
    <w:unhideWhenUsed/>
    <w:rsid w:val="009659C4"/>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73626002">
      <w:bodyDiv w:val="1"/>
      <w:marLeft w:val="0"/>
      <w:marRight w:val="0"/>
      <w:marTop w:val="0"/>
      <w:marBottom w:val="0"/>
      <w:divBdr>
        <w:top w:val="none" w:sz="0" w:space="0" w:color="auto"/>
        <w:left w:val="none" w:sz="0" w:space="0" w:color="auto"/>
        <w:bottom w:val="none" w:sz="0" w:space="0" w:color="auto"/>
        <w:right w:val="none" w:sz="0" w:space="0" w:color="auto"/>
      </w:divBdr>
      <w:divsChild>
        <w:div w:id="602883100">
          <w:marLeft w:val="0"/>
          <w:marRight w:val="0"/>
          <w:marTop w:val="0"/>
          <w:marBottom w:val="0"/>
          <w:divBdr>
            <w:top w:val="none" w:sz="0" w:space="0" w:color="auto"/>
            <w:left w:val="none" w:sz="0" w:space="0" w:color="auto"/>
            <w:bottom w:val="none" w:sz="0" w:space="0" w:color="auto"/>
            <w:right w:val="none" w:sz="0" w:space="0" w:color="auto"/>
          </w:divBdr>
        </w:div>
      </w:divsChild>
    </w:div>
    <w:div w:id="1231622834">
      <w:bodyDiv w:val="1"/>
      <w:marLeft w:val="0"/>
      <w:marRight w:val="0"/>
      <w:marTop w:val="0"/>
      <w:marBottom w:val="0"/>
      <w:divBdr>
        <w:top w:val="none" w:sz="0" w:space="0" w:color="auto"/>
        <w:left w:val="none" w:sz="0" w:space="0" w:color="auto"/>
        <w:bottom w:val="none" w:sz="0" w:space="0" w:color="auto"/>
        <w:right w:val="none" w:sz="0" w:space="0" w:color="auto"/>
      </w:divBdr>
    </w:div>
    <w:div w:id="16908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1.jpeg"/><Relationship Id="rId3" Type="http://schemas.openxmlformats.org/officeDocument/2006/relationships/settings" Target="settings.xml"/><Relationship Id="rId21" Type="http://schemas.openxmlformats.org/officeDocument/2006/relationships/image" Target="media/image16.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0.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hyperlink" Target="http://www.youtube.com/watch?v=RhojUlDe1dA"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19.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8.jpeg"/><Relationship Id="rId28"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7.jpeg"/><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446</TotalTime>
  <Pages>6</Pages>
  <Words>1759</Words>
  <Characters>9675</Characters>
  <Application>Microsoft Office Word</Application>
  <DocSecurity>0</DocSecurity>
  <Lines>80</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Valérie</dc:creator>
  <cp:lastModifiedBy>valerie.robinet</cp:lastModifiedBy>
  <cp:revision>13</cp:revision>
  <cp:lastPrinted>2012-11-12T06:36:00Z</cp:lastPrinted>
  <dcterms:created xsi:type="dcterms:W3CDTF">2012-11-07T16:23:00Z</dcterms:created>
  <dcterms:modified xsi:type="dcterms:W3CDTF">2012-11-12T06:44:00Z</dcterms:modified>
</cp:coreProperties>
</file>