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42" w:rsidRDefault="00F80D1B">
      <w:r>
        <w:rPr>
          <w:noProof/>
          <w:lang w:eastAsia="fr-FR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3846530</wp:posOffset>
            </wp:positionH>
            <wp:positionV relativeFrom="paragraph">
              <wp:posOffset>-727267</wp:posOffset>
            </wp:positionV>
            <wp:extent cx="1456067" cy="776377"/>
            <wp:effectExtent l="19050" t="0" r="0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67" cy="7763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29BE">
        <w:rPr>
          <w:noProof/>
          <w:lang w:eastAsia="fr-FR"/>
        </w:rPr>
        <w:pict>
          <v:group id="_x0000_s1041" style="position:absolute;margin-left:77.1pt;margin-top:-67.45pt;width:200.6pt;height:89.55pt;z-index:251694080;mso-wrap-distance-left:0;mso-wrap-distance-right:0;mso-position-horizontal-relative:text;mso-position-vertical-relative:text" coordorigin="6881,51" coordsize="3786,1442">
            <o:lock v:ext="edit" text="t"/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42" type="#_x0000_t62" style="position:absolute;left:6881;top:51;width:3785;height:1132;mso-wrap-style:none;v-text-anchor:middle" adj="2680,25653" fillcolor="#cfe7f5" strokecolor="gray" strokeweight=".26mm">
              <v:fill color2="#30180a"/>
              <v:stroke color2="#7f7f7f" joinstyle="round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left:7031;top:197;width:3467;height:1294" filled="f" stroked="f" strokecolor="gray">
              <v:stroke color2="#7f7f7f" joinstyle="round"/>
              <v:textbox style="mso-rotate-with-shape:t" inset="0,0,0,0">
                <w:txbxContent>
                  <w:p w:rsidR="00FA01BF" w:rsidRDefault="00FA01BF" w:rsidP="00F80D1B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 xml:space="preserve">Je pense que la matière est composée de petites entités de formes variées, insécables que j’appellerais </w:t>
                    </w:r>
                    <w:proofErr w:type="spellStart"/>
                    <w:r>
                      <w:rPr>
                        <w:i/>
                        <w:color w:val="000000"/>
                        <w:sz w:val="20"/>
                        <w:szCs w:val="20"/>
                      </w:rPr>
                      <w:t>atomos</w:t>
                    </w:r>
                    <w:proofErr w:type="spellEnd"/>
                    <w:r>
                      <w:rPr>
                        <w:color w:val="000000"/>
                        <w:sz w:val="20"/>
                        <w:szCs w:val="20"/>
                      </w:rPr>
                      <w:t>, signifiant « qui ne peut pas être coupé ».</w:t>
                    </w:r>
                  </w:p>
                </w:txbxContent>
              </v:textbox>
            </v:shape>
          </v:group>
        </w:pict>
      </w:r>
      <w:r w:rsidR="006F1906">
        <w:rPr>
          <w:noProof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-345907</wp:posOffset>
            </wp:positionH>
            <wp:positionV relativeFrom="paragraph">
              <wp:posOffset>-727266</wp:posOffset>
            </wp:positionV>
            <wp:extent cx="1361176" cy="1276709"/>
            <wp:effectExtent l="1905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176" cy="127670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906" w:rsidRDefault="006F1906"/>
    <w:p w:rsidR="006F1906" w:rsidRDefault="00FA01BF">
      <w:r>
        <w:rPr>
          <w:noProof/>
          <w:lang w:eastAsia="fr-FR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3846195</wp:posOffset>
            </wp:positionH>
            <wp:positionV relativeFrom="paragraph">
              <wp:posOffset>273685</wp:posOffset>
            </wp:positionV>
            <wp:extent cx="1377950" cy="1146810"/>
            <wp:effectExtent l="19050" t="0" r="0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1468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29BE">
        <w:rPr>
          <w:noProof/>
          <w:lang w:eastAsia="fr-FR"/>
        </w:rPr>
        <w:pict>
          <v:group id="_x0000_s1032" style="position:absolute;margin-left:83.35pt;margin-top:11.4pt;width:197.85pt;height:86.85pt;z-index:251691008;mso-wrap-distance-left:0;mso-wrap-distance-right:0;mso-position-horizontal-relative:text;mso-position-vertical-relative:text" coordorigin="6699,-393" coordsize="3786,1442">
            <o:lock v:ext="edit" text="t"/>
            <v:shape id="_x0000_s1033" type="#_x0000_t62" style="position:absolute;left:6699;top:-393;width:3785;height:1132;mso-wrap-style:none;v-text-anchor:middle" adj="2463,24131" fillcolor="#cfe7f5" strokecolor="gray" strokeweight=".26mm">
              <v:fill color2="#30180a"/>
              <v:stroke color2="#7f7f7f" joinstyle="round"/>
            </v:shape>
            <v:shape id="_x0000_s1034" type="#_x0000_t202" style="position:absolute;left:6849;top:-246;width:3467;height:1294" filled="f" stroked="f" strokecolor="gray">
              <v:stroke color2="#7f7f7f" joinstyle="round"/>
              <v:textbox style="mso-rotate-with-shape:t" inset="0,0,0,0">
                <w:txbxContent>
                  <w:p w:rsidR="00FA01BF" w:rsidRDefault="00FA01BF" w:rsidP="007C301E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La matière est un assemblage subtil de quatre éléments : le feu, l’eau, la terre et l’air. Selon les proportions, la matière sera lourde, sèche, froide…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-346075</wp:posOffset>
            </wp:positionH>
            <wp:positionV relativeFrom="paragraph">
              <wp:posOffset>273685</wp:posOffset>
            </wp:positionV>
            <wp:extent cx="1188085" cy="1293495"/>
            <wp:effectExtent l="1905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1293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0929BE">
      <w:r>
        <w:rPr>
          <w:noProof/>
          <w:lang w:eastAsia="fr-FR"/>
        </w:rPr>
        <w:pict>
          <v:group id="_x0000_s1035" style="position:absolute;margin-left:76.4pt;margin-top:17.15pt;width:195.95pt;height:58.3pt;z-index:251692032;mso-wrap-distance-left:0;mso-wrap-distance-right:0" coordorigin="6849,243" coordsize="3842,991">
            <o:lock v:ext="edit" text="t"/>
            <v:shape id="_x0000_s1036" type="#_x0000_t62" style="position:absolute;left:6849;top:243;width:3841;height:858;mso-wrap-style:none;v-text-anchor:middle" adj="2427,27219" fillcolor="#cfe7f5" strokecolor="gray" strokeweight=".26mm">
              <v:fill color2="#30180a"/>
              <v:stroke color2="#7f7f7f" joinstyle="round"/>
            </v:shape>
            <v:shape id="_x0000_s1037" type="#_x0000_t202" style="position:absolute;left:7055;top:344;width:3467;height:889" filled="f" stroked="f" strokecolor="gray">
              <v:stroke color2="#7f7f7f" joinstyle="round"/>
              <v:textbox style="mso-rotate-with-shape:t" inset="0,0,0,0">
                <w:txbxContent>
                  <w:p w:rsidR="00FA01BF" w:rsidRDefault="00FA01BF" w:rsidP="007C301E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atomes qui constituent la matière seraient assimilables à des boules de billard.</w:t>
                    </w:r>
                  </w:p>
                </w:txbxContent>
              </v:textbox>
            </v:shape>
          </v:group>
        </w:pict>
      </w:r>
      <w:r w:rsidR="00FA01BF">
        <w:rPr>
          <w:noProof/>
          <w:lang w:eastAsia="fr-FR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-346075</wp:posOffset>
            </wp:positionH>
            <wp:positionV relativeFrom="paragraph">
              <wp:posOffset>180975</wp:posOffset>
            </wp:positionV>
            <wp:extent cx="1188085" cy="1276350"/>
            <wp:effectExtent l="19050" t="0" r="0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1276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906" w:rsidRDefault="00FA01BF">
      <w:r>
        <w:rPr>
          <w:noProof/>
          <w:lang w:eastAsia="fr-FR"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3958590</wp:posOffset>
            </wp:positionH>
            <wp:positionV relativeFrom="paragraph">
              <wp:posOffset>151130</wp:posOffset>
            </wp:positionV>
            <wp:extent cx="1162685" cy="871220"/>
            <wp:effectExtent l="19050" t="0" r="0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8712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906" w:rsidRDefault="006F1906"/>
    <w:p w:rsidR="006F1906" w:rsidRDefault="006F1906"/>
    <w:p w:rsidR="006F1906" w:rsidRDefault="006F1906"/>
    <w:p w:rsidR="006F1906" w:rsidRDefault="000929BE">
      <w:r>
        <w:rPr>
          <w:noProof/>
          <w:lang w:eastAsia="fr-FR"/>
        </w:rPr>
        <w:pict>
          <v:group id="_x0000_s1044" style="position:absolute;margin-left:81.45pt;margin-top:16.15pt;width:208.05pt;height:88.05pt;z-index:251695104;mso-wrap-distance-left:0;mso-wrap-distance-right:0" coordorigin="-2,29" coordsize="3786,1835">
            <o:lock v:ext="edit" text="t"/>
            <v:shape id="_x0000_s1045" type="#_x0000_t62" style="position:absolute;left:-2;top:29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46" type="#_x0000_t202" style="position:absolute;left:148;top:215;width:3467;height:1648" filled="f" stroked="f" strokecolor="gray">
              <v:stroke color2="#7f7f7f" joinstyle="round"/>
              <v:textbox style="mso-rotate-with-shape:t" inset="0,0,0,0">
                <w:txbxContent>
                  <w:p w:rsidR="00FA01BF" w:rsidRDefault="00FA01BF" w:rsidP="00F80D1B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semble être constitué d’une matière chargée positivement, truffée de particules chargées négativement : les électrons. Un peu comme un pudding aux raisins.</w:t>
                    </w:r>
                  </w:p>
                </w:txbxContent>
              </v:textbox>
            </v:shape>
          </v:group>
        </w:pict>
      </w:r>
    </w:p>
    <w:p w:rsidR="006F1906" w:rsidRDefault="00FA01BF">
      <w:r>
        <w:rPr>
          <w:noProof/>
          <w:lang w:eastAsia="fr-FR"/>
        </w:rPr>
        <w:drawing>
          <wp:anchor distT="0" distB="0" distL="0" distR="0" simplePos="0" relativeHeight="251689984" behindDoc="0" locked="0" layoutInCell="1" allowOverlap="1">
            <wp:simplePos x="0" y="0"/>
            <wp:positionH relativeFrom="column">
              <wp:posOffset>4070350</wp:posOffset>
            </wp:positionH>
            <wp:positionV relativeFrom="paragraph">
              <wp:posOffset>27940</wp:posOffset>
            </wp:positionV>
            <wp:extent cx="998855" cy="922655"/>
            <wp:effectExtent l="19050" t="0" r="0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9226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-398145</wp:posOffset>
            </wp:positionH>
            <wp:positionV relativeFrom="paragraph">
              <wp:posOffset>71120</wp:posOffset>
            </wp:positionV>
            <wp:extent cx="1240155" cy="1163955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1639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906" w:rsidRDefault="006F1906"/>
    <w:p w:rsidR="006F1906" w:rsidRDefault="006F1906"/>
    <w:p w:rsidR="006F1906" w:rsidRDefault="006F1906"/>
    <w:p w:rsidR="006F1906" w:rsidRDefault="006F1906"/>
    <w:p w:rsidR="006F1906" w:rsidRDefault="00FA01BF">
      <w:r>
        <w:rPr>
          <w:noProof/>
          <w:lang w:eastAsia="fr-FR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3742690</wp:posOffset>
            </wp:positionH>
            <wp:positionV relativeFrom="paragraph">
              <wp:posOffset>163830</wp:posOffset>
            </wp:positionV>
            <wp:extent cx="1205865" cy="896620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96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29BE">
        <w:rPr>
          <w:noProof/>
          <w:lang w:eastAsia="fr-FR"/>
        </w:rPr>
        <w:pict>
          <v:group id="_x0000_s1047" style="position:absolute;margin-left:74.45pt;margin-top:3.4pt;width:189.3pt;height:74.75pt;z-index:251696128;mso-wrap-distance-left:0;mso-wrap-distance-right:0;mso-position-horizontal-relative:text;mso-position-vertical-relative:text" coordorigin="774,252" coordsize="3786,1179">
            <o:lock v:ext="edit" text="t"/>
            <v:shape id="_x0000_s1048" type="#_x0000_t62" style="position:absolute;left:774;top:252;width:3785;height:924;mso-wrap-style:none;v-text-anchor:middle" adj="2685,26166" fillcolor="#cfe7f5" strokecolor="gray" strokeweight=".26mm">
              <v:fill color2="#30180a"/>
              <v:stroke color2="#7f7f7f" joinstyle="round"/>
            </v:shape>
            <v:shape id="_x0000_s1049" type="#_x0000_t202" style="position:absolute;left:924;top:372;width:3467;height:1057" filled="f" stroked="f" strokecolor="gray">
              <v:stroke color2="#7f7f7f" joinstyle="round"/>
              <v:textbox style="mso-rotate-with-shape:t" inset="0,0,0,0">
                <w:txbxContent>
                  <w:p w:rsidR="00FA01BF" w:rsidRDefault="00FA01BF" w:rsidP="00F80D1B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serait un système solaire en miniature, l’électron gravitant autour du noyau comme la Terre autour du Soleil.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-398145</wp:posOffset>
            </wp:positionH>
            <wp:positionV relativeFrom="paragraph">
              <wp:posOffset>17145</wp:posOffset>
            </wp:positionV>
            <wp:extent cx="1205865" cy="1242060"/>
            <wp:effectExtent l="1905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2420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906" w:rsidRDefault="006F1906"/>
    <w:p w:rsidR="006F1906" w:rsidRDefault="006F1906"/>
    <w:p w:rsidR="006F1906" w:rsidRDefault="006F1906"/>
    <w:p w:rsidR="006F1906" w:rsidRDefault="006F1906"/>
    <w:p w:rsidR="006F1906" w:rsidRDefault="000929BE">
      <w:r>
        <w:rPr>
          <w:noProof/>
          <w:lang w:eastAsia="fr-FR"/>
        </w:rPr>
        <w:pict>
          <v:group id="_x0000_s1038" style="position:absolute;margin-left:78.1pt;margin-top:18.85pt;width:199.6pt;height:91.1pt;z-index:251693056;mso-wrap-distance-left:0;mso-wrap-distance-right:0" coordorigin="7267,219" coordsize="3786,1441">
            <o:lock v:ext="edit" text="t"/>
            <v:shape id="_x0000_s1039" type="#_x0000_t62" style="position:absolute;left:7267;top:219;width:3785;height:1132;mso-wrap-style:none;v-text-anchor:middle" adj="2514,24911" fillcolor="#cfe7f5" strokecolor="gray" strokeweight=".26mm">
              <v:fill color2="#30180a"/>
              <v:stroke color2="#7f7f7f" joinstyle="round"/>
            </v:shape>
            <v:shape id="_x0000_s1040" type="#_x0000_t202" style="position:absolute;left:7417;top:365;width:3467;height:1294" filled="f" stroked="f" strokecolor="gray">
              <v:stroke color2="#7f7f7f" joinstyle="round"/>
              <v:textbox style="mso-rotate-with-shape:t" inset="0,0,0,0">
                <w:txbxContent>
                  <w:p w:rsidR="00FA01BF" w:rsidRDefault="00FA01BF" w:rsidP="00F80D1B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Si j’admets que l’électron se déplace autour du noyau, je rajouterais qu’il ne peut occuper que des orbites bien précises. Un peu comme les étages d’un immeuble.</w:t>
                    </w:r>
                  </w:p>
                </w:txbxContent>
              </v:textbox>
            </v:shape>
          </v:group>
        </w:pict>
      </w:r>
    </w:p>
    <w:p w:rsidR="006F1906" w:rsidRDefault="00FA01BF">
      <w:r>
        <w:rPr>
          <w:noProof/>
          <w:lang w:eastAsia="fr-FR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column">
              <wp:posOffset>3846195</wp:posOffset>
            </wp:positionH>
            <wp:positionV relativeFrom="paragraph">
              <wp:posOffset>140335</wp:posOffset>
            </wp:positionV>
            <wp:extent cx="1334770" cy="784860"/>
            <wp:effectExtent l="19050" t="0" r="0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7848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-398145</wp:posOffset>
            </wp:positionH>
            <wp:positionV relativeFrom="paragraph">
              <wp:posOffset>1905</wp:posOffset>
            </wp:positionV>
            <wp:extent cx="1170940" cy="1163955"/>
            <wp:effectExtent l="19050" t="0" r="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11639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906" w:rsidRDefault="006F1906"/>
    <w:p w:rsidR="006F1906" w:rsidRDefault="00FA01BF">
      <w:r>
        <w:rPr>
          <w:noProof/>
          <w:lang w:eastAsia="fr-FR"/>
        </w:rPr>
        <w:lastRenderedPageBreak/>
        <w:drawing>
          <wp:anchor distT="0" distB="0" distL="0" distR="0" simplePos="0" relativeHeight="251683840" behindDoc="0" locked="0" layoutInCell="1" allowOverlap="1">
            <wp:simplePos x="0" y="0"/>
            <wp:positionH relativeFrom="column">
              <wp:posOffset>3501390</wp:posOffset>
            </wp:positionH>
            <wp:positionV relativeFrom="paragraph">
              <wp:posOffset>229870</wp:posOffset>
            </wp:positionV>
            <wp:extent cx="1223010" cy="853440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53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29BE">
        <w:rPr>
          <w:noProof/>
          <w:lang w:eastAsia="fr-FR"/>
        </w:rPr>
        <w:pict>
          <v:group id="_x0000_s1050" style="position:absolute;margin-left:59.1pt;margin-top:-45.05pt;width:189.3pt;height:102.2pt;z-index:251697152;mso-wrap-distance-left:0;mso-wrap-distance-right:0;mso-position-horizontal-relative:text;mso-position-vertical-relative:text" coordorigin="1073,86" coordsize="3786,1835">
            <o:lock v:ext="edit" text="t"/>
            <v:shape id="_x0000_s1051" type="#_x0000_t62" style="position:absolute;left:1073;top:86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52" type="#_x0000_t202" style="position:absolute;left:1223;top:272;width:3467;height:1648" filled="f" stroked="f" strokecolor="gray">
              <v:stroke color2="#7f7f7f" joinstyle="round"/>
              <v:textbox style="mso-rotate-with-shape:t" inset="0,0,0,0">
                <w:txbxContent>
                  <w:p w:rsidR="00FA01BF" w:rsidRDefault="00FA01BF" w:rsidP="00F80D1B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progrès de la Physique montrent que nous ne pouvons pas connaître à la fois la vitesse et la position des électrons. L’atome serait constitué d’un noyau baignant dans un nuage électronique.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-622300</wp:posOffset>
            </wp:positionH>
            <wp:positionV relativeFrom="paragraph">
              <wp:posOffset>-28575</wp:posOffset>
            </wp:positionV>
            <wp:extent cx="1223010" cy="1242060"/>
            <wp:effectExtent l="19050" t="0" r="0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12420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D4A1F">
      <w:r>
        <w:rPr>
          <w:noProof/>
          <w:lang w:eastAsia="fr-FR"/>
        </w:rPr>
        <w:drawing>
          <wp:inline distT="0" distB="0" distL="0" distR="0">
            <wp:extent cx="5760720" cy="4081780"/>
            <wp:effectExtent l="19050" t="0" r="0" b="0"/>
            <wp:docPr id="2" name="Image 0" descr="frise physiq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ise physique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8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p w:rsidR="006F1906" w:rsidRDefault="006F1906"/>
    <w:sectPr w:rsidR="006F1906" w:rsidSect="00BC6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F1906"/>
    <w:rsid w:val="000929BE"/>
    <w:rsid w:val="006D4A1F"/>
    <w:rsid w:val="006E32CB"/>
    <w:rsid w:val="006F1906"/>
    <w:rsid w:val="007C301E"/>
    <w:rsid w:val="00BC6342"/>
    <w:rsid w:val="00C440C1"/>
    <w:rsid w:val="00F80D1B"/>
    <w:rsid w:val="00FA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" type="callout" idref="#_x0000_s1042"/>
        <o:r id="V:Rule2" type="callout" idref="#_x0000_s1033"/>
        <o:r id="V:Rule3" type="callout" idref="#_x0000_s1036"/>
        <o:r id="V:Rule4" type="callout" idref="#_x0000_s1045"/>
        <o:r id="V:Rule5" type="callout" idref="#_x0000_s1048"/>
        <o:r id="V:Rule6" type="callout" idref="#_x0000_s1039"/>
        <o:r id="V:Rule7" type="callout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34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4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4A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2A74A-1061-488A-A36B-D8867E20C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etienne.hay</dc:creator>
  <cp:lastModifiedBy>etienne.hay</cp:lastModifiedBy>
  <cp:revision>7</cp:revision>
  <dcterms:created xsi:type="dcterms:W3CDTF">2016-12-05T12:55:00Z</dcterms:created>
  <dcterms:modified xsi:type="dcterms:W3CDTF">2016-12-05T13:57:00Z</dcterms:modified>
</cp:coreProperties>
</file>