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6AE" w:rsidRPr="007516AE" w:rsidRDefault="00DA18B2" w:rsidP="007516AE">
      <w:pPr>
        <w:pStyle w:val="Titre"/>
        <w:rPr>
          <w:rFonts w:ascii="Calibri" w:hAnsi="Calibri" w:cs="Tahoma"/>
          <w:b/>
          <w:bCs/>
          <w:i w:val="0"/>
          <w:iCs w:val="0"/>
          <w:color w:val="00B050"/>
          <w:sz w:val="28"/>
          <w:szCs w:val="28"/>
          <w:u w:val="none"/>
        </w:rPr>
      </w:pPr>
      <w:r>
        <w:rPr>
          <w:noProof/>
          <w:u w:val="none"/>
        </w:rPr>
        <w:drawing>
          <wp:anchor distT="0" distB="0" distL="114300" distR="114300" simplePos="0" relativeHeight="251669504" behindDoc="0" locked="0" layoutInCell="1" allowOverlap="1">
            <wp:simplePos x="0" y="0"/>
            <wp:positionH relativeFrom="column">
              <wp:posOffset>5393055</wp:posOffset>
            </wp:positionH>
            <wp:positionV relativeFrom="paragraph">
              <wp:posOffset>-379730</wp:posOffset>
            </wp:positionV>
            <wp:extent cx="962660" cy="1295400"/>
            <wp:effectExtent l="19050" t="0" r="8890" b="0"/>
            <wp:wrapSquare wrapText="bothSides"/>
            <wp:docPr id="3" name="Image 1" descr="http://upload.wikimedia.org/wikipedia/commons/9/9d/Eugene_delacro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9/9d/Eugene_delacroix.jpg"/>
                    <pic:cNvPicPr>
                      <a:picLocks noChangeAspect="1" noChangeArrowheads="1"/>
                    </pic:cNvPicPr>
                  </pic:nvPicPr>
                  <pic:blipFill>
                    <a:blip r:embed="rId7" cstate="print"/>
                    <a:srcRect/>
                    <a:stretch>
                      <a:fillRect/>
                    </a:stretch>
                  </pic:blipFill>
                  <pic:spPr bwMode="auto">
                    <a:xfrm>
                      <a:off x="0" y="0"/>
                      <a:ext cx="962660" cy="1295400"/>
                    </a:xfrm>
                    <a:prstGeom prst="rect">
                      <a:avLst/>
                    </a:prstGeom>
                    <a:noFill/>
                    <a:ln w="9525">
                      <a:noFill/>
                      <a:miter lim="800000"/>
                      <a:headEnd/>
                      <a:tailEnd/>
                    </a:ln>
                  </pic:spPr>
                </pic:pic>
              </a:graphicData>
            </a:graphic>
          </wp:anchor>
        </w:drawing>
      </w:r>
      <w:r w:rsidR="004127DC" w:rsidRPr="004127DC">
        <w:rPr>
          <w:noProof/>
          <w:u w:val="none"/>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30" type="#_x0000_t156" style="position:absolute;left:0;text-align:left;margin-left:-25.65pt;margin-top:-25.1pt;width:72.6pt;height:50.4pt;z-index:251664384;mso-position-horizontal-relative:text;mso-position-vertical-relative:text" fillcolor="#99f" stroked="f">
            <v:fill color2="#099" focus="100%" type="gradient"/>
            <v:shadow on="t" color="silver" opacity="52429f" offset="3pt,3pt"/>
            <v:textpath style="font-family:&quot;Tahoma&quot;;font-weight:bold;v-text-kern:t" trim="t" fitpath="t" xscale="f" string="HDA"/>
          </v:shape>
        </w:pict>
      </w:r>
      <w:r w:rsidR="007516AE" w:rsidRPr="007516AE">
        <w:rPr>
          <w:rFonts w:ascii="Calibri" w:hAnsi="Calibri" w:cs="Tahoma"/>
          <w:b/>
          <w:bCs/>
          <w:i w:val="0"/>
          <w:iCs w:val="0"/>
          <w:color w:val="00B050"/>
          <w:sz w:val="28"/>
          <w:szCs w:val="28"/>
          <w:u w:val="none"/>
        </w:rPr>
        <w:t xml:space="preserve">               </w:t>
      </w:r>
      <w:r w:rsidR="007516AE">
        <w:rPr>
          <w:rFonts w:ascii="Calibri" w:hAnsi="Calibri" w:cs="Tahoma"/>
          <w:b/>
          <w:bCs/>
          <w:i w:val="0"/>
          <w:iCs w:val="0"/>
          <w:color w:val="00B050"/>
          <w:sz w:val="28"/>
          <w:szCs w:val="28"/>
        </w:rPr>
        <w:t xml:space="preserve"> </w:t>
      </w:r>
      <w:r w:rsidR="007516AE" w:rsidRPr="007516AE">
        <w:rPr>
          <w:rFonts w:ascii="Calibri" w:hAnsi="Calibri" w:cs="Tahoma"/>
          <w:b/>
          <w:bCs/>
          <w:i w:val="0"/>
          <w:iCs w:val="0"/>
          <w:color w:val="00B050"/>
          <w:sz w:val="28"/>
          <w:szCs w:val="28"/>
          <w:u w:val="none"/>
        </w:rPr>
        <w:t xml:space="preserve"> Activité 3 : les libertés sont le résultat de longues luttes…</w:t>
      </w:r>
    </w:p>
    <w:p w:rsidR="007516AE" w:rsidRPr="007516AE" w:rsidRDefault="007516AE" w:rsidP="007516AE">
      <w:pPr>
        <w:pStyle w:val="Titre"/>
        <w:rPr>
          <w:rFonts w:ascii="Calibri" w:hAnsi="Calibri" w:cs="Tahoma"/>
          <w:b/>
          <w:bCs/>
          <w:iCs w:val="0"/>
          <w:sz w:val="32"/>
          <w:szCs w:val="32"/>
          <w:u w:val="none"/>
        </w:rPr>
      </w:pPr>
      <w:r w:rsidRPr="007516AE">
        <w:rPr>
          <w:rFonts w:ascii="Calibri" w:hAnsi="Calibri" w:cs="Tahoma"/>
          <w:b/>
          <w:bCs/>
          <w:iCs w:val="0"/>
          <w:sz w:val="32"/>
          <w:szCs w:val="32"/>
          <w:u w:val="none"/>
        </w:rPr>
        <w:t>La liberté guidant le peuple</w:t>
      </w:r>
    </w:p>
    <w:p w:rsidR="007516AE" w:rsidRPr="00323D84" w:rsidRDefault="007516AE" w:rsidP="007516AE">
      <w:pPr>
        <w:pStyle w:val="Titre"/>
        <w:jc w:val="left"/>
        <w:rPr>
          <w:rFonts w:ascii="Calibri" w:hAnsi="Calibri" w:cs="Tahoma"/>
          <w:b/>
          <w:bCs/>
          <w:iCs w:val="0"/>
          <w:sz w:val="32"/>
          <w:szCs w:val="32"/>
          <w:u w:val="none"/>
        </w:rPr>
      </w:pPr>
      <w:r>
        <w:rPr>
          <w:noProof/>
        </w:rPr>
        <w:drawing>
          <wp:anchor distT="0" distB="0" distL="114300" distR="114300" simplePos="0" relativeHeight="251660288" behindDoc="0" locked="0" layoutInCell="1" allowOverlap="1">
            <wp:simplePos x="0" y="0"/>
            <wp:positionH relativeFrom="column">
              <wp:posOffset>-540503</wp:posOffset>
            </wp:positionH>
            <wp:positionV relativeFrom="paragraph">
              <wp:posOffset>111214</wp:posOffset>
            </wp:positionV>
            <wp:extent cx="4411484" cy="3211032"/>
            <wp:effectExtent l="190500" t="152400" r="179566" b="141768"/>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419035" cy="3216528"/>
                    </a:xfrm>
                    <a:prstGeom prst="rect">
                      <a:avLst/>
                    </a:prstGeom>
                    <a:ln>
                      <a:noFill/>
                    </a:ln>
                    <a:effectLst>
                      <a:outerShdw blurRad="190500" algn="tl" rotWithShape="0">
                        <a:srgbClr val="000000">
                          <a:alpha val="70000"/>
                        </a:srgbClr>
                      </a:outerShdw>
                    </a:effectLst>
                  </pic:spPr>
                </pic:pic>
              </a:graphicData>
            </a:graphic>
          </wp:anchor>
        </w:drawing>
      </w:r>
    </w:p>
    <w:p w:rsidR="007516AE" w:rsidRDefault="007516AE" w:rsidP="007516AE">
      <w:pPr>
        <w:pStyle w:val="Titre"/>
        <w:jc w:val="left"/>
        <w:rPr>
          <w:rFonts w:ascii="Calibri" w:hAnsi="Calibri" w:cs="Tahoma"/>
          <w:b/>
          <w:bCs/>
          <w:i w:val="0"/>
          <w:iCs w:val="0"/>
          <w:color w:val="00B050"/>
          <w:sz w:val="24"/>
          <w:u w:val="none"/>
        </w:rPr>
      </w:pPr>
    </w:p>
    <w:p w:rsidR="007516AE" w:rsidRDefault="002B7625" w:rsidP="007516AE">
      <w:pPr>
        <w:pStyle w:val="Titre"/>
        <w:jc w:val="left"/>
        <w:rPr>
          <w:rFonts w:ascii="Calibri" w:hAnsi="Calibri" w:cs="Tahoma"/>
          <w:b/>
          <w:bCs/>
          <w:i w:val="0"/>
          <w:iCs w:val="0"/>
          <w:color w:val="00B050"/>
          <w:sz w:val="24"/>
          <w:u w:val="none"/>
        </w:rPr>
      </w:pPr>
      <w:r>
        <w:rPr>
          <w:rFonts w:ascii="Calibri" w:hAnsi="Calibri" w:cs="Tahoma"/>
          <w:b/>
          <w:bCs/>
          <w:i w:val="0"/>
          <w:iCs w:val="0"/>
          <w:noProof/>
          <w:color w:val="00B050"/>
          <w:sz w:val="24"/>
          <w:u w:val="none"/>
        </w:rPr>
        <w:pict>
          <v:shapetype id="_x0000_t202" coordsize="21600,21600" o:spt="202" path="m,l,21600r21600,l21600,xe">
            <v:stroke joinstyle="miter"/>
            <v:path gradientshapeok="t" o:connecttype="rect"/>
          </v:shapetype>
          <v:shape id="_x0000_s1028" type="#_x0000_t202" style="position:absolute;margin-left:309.25pt;margin-top:12.3pt;width:229.95pt;height:110.35pt;z-index:251662336" stroked="f" strokeweight="2.25pt">
            <v:textbox>
              <w:txbxContent>
                <w:p w:rsidR="007516AE" w:rsidRPr="004E654E" w:rsidRDefault="007516AE" w:rsidP="007516AE">
                  <w:pPr>
                    <w:numPr>
                      <w:ilvl w:val="0"/>
                      <w:numId w:val="1"/>
                    </w:numPr>
                    <w:rPr>
                      <w:rFonts w:ascii="Calibri" w:hAnsi="Calibri"/>
                      <w:b/>
                      <w:u w:val="single"/>
                    </w:rPr>
                  </w:pPr>
                  <w:r w:rsidRPr="004E654E">
                    <w:rPr>
                      <w:rFonts w:ascii="Calibri" w:hAnsi="Calibri"/>
                      <w:b/>
                      <w:u w:val="single"/>
                    </w:rPr>
                    <w:t xml:space="preserve"> Présentation de l’œuvre </w:t>
                  </w:r>
                </w:p>
                <w:p w:rsidR="007516AE" w:rsidRPr="004E654E" w:rsidRDefault="007516AE" w:rsidP="007516AE">
                  <w:pPr>
                    <w:rPr>
                      <w:rFonts w:ascii="Calibri" w:hAnsi="Calibri"/>
                      <w:b/>
                      <w:sz w:val="20"/>
                      <w:szCs w:val="20"/>
                    </w:rPr>
                  </w:pPr>
                  <w:r w:rsidRPr="004E654E">
                    <w:rPr>
                      <w:rFonts w:ascii="Calibri" w:hAnsi="Calibri"/>
                      <w:b/>
                      <w:sz w:val="20"/>
                      <w:szCs w:val="20"/>
                    </w:rPr>
                    <w:t>Titre du tableau :</w:t>
                  </w:r>
                  <w:r w:rsidR="002B7625">
                    <w:rPr>
                      <w:rFonts w:ascii="Calibri" w:hAnsi="Calibri"/>
                      <w:b/>
                      <w:sz w:val="20"/>
                      <w:szCs w:val="20"/>
                    </w:rPr>
                    <w:t xml:space="preserve"> la liberté guidant le peuple</w:t>
                  </w:r>
                </w:p>
                <w:p w:rsidR="007516AE" w:rsidRPr="004E654E" w:rsidRDefault="007516AE" w:rsidP="007516AE">
                  <w:pPr>
                    <w:rPr>
                      <w:rFonts w:ascii="Calibri" w:hAnsi="Calibri"/>
                      <w:b/>
                      <w:sz w:val="20"/>
                      <w:szCs w:val="20"/>
                    </w:rPr>
                  </w:pPr>
                </w:p>
                <w:p w:rsidR="007516AE" w:rsidRDefault="007516AE" w:rsidP="007516AE">
                  <w:pPr>
                    <w:rPr>
                      <w:rFonts w:ascii="Calibri" w:hAnsi="Calibri"/>
                      <w:b/>
                      <w:sz w:val="20"/>
                      <w:szCs w:val="20"/>
                    </w:rPr>
                  </w:pPr>
                  <w:r w:rsidRPr="004E654E">
                    <w:rPr>
                      <w:rFonts w:ascii="Calibri" w:hAnsi="Calibri"/>
                      <w:b/>
                      <w:sz w:val="20"/>
                      <w:szCs w:val="20"/>
                    </w:rPr>
                    <w:t xml:space="preserve">Année de réalisation : </w:t>
                  </w:r>
                  <w:r w:rsidR="002B7625">
                    <w:rPr>
                      <w:rFonts w:ascii="Calibri" w:hAnsi="Calibri"/>
                      <w:b/>
                      <w:sz w:val="20"/>
                      <w:szCs w:val="20"/>
                    </w:rPr>
                    <w:t>1830</w:t>
                  </w:r>
                </w:p>
                <w:p w:rsidR="002B7625" w:rsidRPr="004E654E" w:rsidRDefault="002B7625" w:rsidP="007516AE">
                  <w:pPr>
                    <w:rPr>
                      <w:rFonts w:ascii="Calibri" w:hAnsi="Calibri"/>
                      <w:b/>
                      <w:sz w:val="20"/>
                      <w:szCs w:val="20"/>
                    </w:rPr>
                  </w:pPr>
                  <w:r>
                    <w:rPr>
                      <w:rFonts w:ascii="Calibri" w:hAnsi="Calibri"/>
                      <w:b/>
                      <w:sz w:val="20"/>
                      <w:szCs w:val="20"/>
                    </w:rPr>
                    <w:t>Nature : huile sur toile</w:t>
                  </w:r>
                </w:p>
                <w:p w:rsidR="007516AE" w:rsidRPr="004E654E" w:rsidRDefault="007516AE" w:rsidP="007516AE">
                  <w:pPr>
                    <w:rPr>
                      <w:rFonts w:ascii="Calibri" w:hAnsi="Calibri"/>
                      <w:b/>
                      <w:sz w:val="20"/>
                      <w:szCs w:val="20"/>
                    </w:rPr>
                  </w:pPr>
                  <w:r w:rsidRPr="004E654E">
                    <w:rPr>
                      <w:rFonts w:ascii="Calibri" w:hAnsi="Calibri"/>
                      <w:b/>
                      <w:sz w:val="20"/>
                      <w:szCs w:val="20"/>
                    </w:rPr>
                    <w:t xml:space="preserve">Dimensions : </w:t>
                  </w:r>
                  <w:r w:rsidR="002B7625">
                    <w:rPr>
                      <w:rFonts w:ascii="Calibri" w:hAnsi="Calibri"/>
                      <w:b/>
                      <w:sz w:val="20"/>
                      <w:szCs w:val="20"/>
                    </w:rPr>
                    <w:t>2.60m x 3.25m</w:t>
                  </w:r>
                </w:p>
                <w:p w:rsidR="007516AE" w:rsidRDefault="007516AE" w:rsidP="007516AE">
                  <w:pPr>
                    <w:rPr>
                      <w:sz w:val="20"/>
                      <w:szCs w:val="20"/>
                    </w:rPr>
                  </w:pPr>
                  <w:r w:rsidRPr="004E654E">
                    <w:rPr>
                      <w:rFonts w:ascii="Calibri" w:hAnsi="Calibri"/>
                      <w:b/>
                      <w:sz w:val="20"/>
                      <w:szCs w:val="20"/>
                    </w:rPr>
                    <w:t>Lieu d’exposition</w:t>
                  </w:r>
                  <w:r>
                    <w:rPr>
                      <w:sz w:val="20"/>
                      <w:szCs w:val="20"/>
                    </w:rPr>
                    <w:t> :</w:t>
                  </w:r>
                  <w:r w:rsidR="002B7625">
                    <w:rPr>
                      <w:sz w:val="20"/>
                      <w:szCs w:val="20"/>
                    </w:rPr>
                    <w:t xml:space="preserve"> Musée du Louvre Paris</w:t>
                  </w:r>
                </w:p>
                <w:p w:rsidR="007516AE" w:rsidRDefault="007516AE" w:rsidP="007516AE">
                  <w:pPr>
                    <w:rPr>
                      <w:sz w:val="20"/>
                      <w:szCs w:val="20"/>
                    </w:rPr>
                  </w:pPr>
                </w:p>
                <w:p w:rsidR="007516AE" w:rsidRPr="004E654E" w:rsidRDefault="007516AE" w:rsidP="007516AE">
                  <w:pPr>
                    <w:rPr>
                      <w:rFonts w:ascii="Calibri" w:hAnsi="Calibri"/>
                      <w:b/>
                    </w:rPr>
                  </w:pPr>
                </w:p>
              </w:txbxContent>
            </v:textbox>
          </v:shape>
        </w:pict>
      </w: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4127DC" w:rsidP="007516AE">
      <w:pPr>
        <w:pStyle w:val="Titre"/>
        <w:jc w:val="left"/>
        <w:rPr>
          <w:rFonts w:ascii="Calibri" w:hAnsi="Calibri" w:cs="Tahoma"/>
          <w:b/>
          <w:bCs/>
          <w:i w:val="0"/>
          <w:iCs w:val="0"/>
          <w:color w:val="00B050"/>
          <w:sz w:val="24"/>
          <w:u w:val="none"/>
        </w:rPr>
      </w:pPr>
      <w:r>
        <w:rPr>
          <w:rFonts w:ascii="Calibri" w:hAnsi="Calibri" w:cs="Tahoma"/>
          <w:b/>
          <w:bCs/>
          <w:i w:val="0"/>
          <w:iCs w:val="0"/>
          <w:noProof/>
          <w:color w:val="00B050"/>
          <w:sz w:val="24"/>
          <w:u w:val="none"/>
        </w:rPr>
        <w:pict>
          <v:shape id="_x0000_s1029" type="#_x0000_t202" style="position:absolute;margin-left:309.25pt;margin-top:1.45pt;width:221.4pt;height:151.35pt;z-index:251663360" stroked="f" strokeweight="2.25pt">
            <v:textbox>
              <w:txbxContent>
                <w:p w:rsidR="007516AE" w:rsidRPr="00DA18B2" w:rsidRDefault="00DA18B2" w:rsidP="007516AE">
                  <w:pPr>
                    <w:rPr>
                      <w:rFonts w:ascii="Calibri" w:hAnsi="Calibri"/>
                      <w:b/>
                    </w:rPr>
                  </w:pPr>
                  <w:r w:rsidRPr="00DA18B2">
                    <w:rPr>
                      <w:rFonts w:ascii="Calibri" w:hAnsi="Calibri"/>
                      <w:b/>
                    </w:rPr>
                    <w:t xml:space="preserve">     </w:t>
                  </w:r>
                  <w:r w:rsidR="007516AE" w:rsidRPr="00DA18B2">
                    <w:rPr>
                      <w:rFonts w:ascii="Calibri" w:hAnsi="Calibri"/>
                      <w:b/>
                    </w:rPr>
                    <w:t xml:space="preserve">2. </w:t>
                  </w:r>
                  <w:r w:rsidR="007516AE" w:rsidRPr="00DA18B2">
                    <w:rPr>
                      <w:rFonts w:ascii="Calibri" w:hAnsi="Calibri"/>
                      <w:b/>
                      <w:u w:val="single"/>
                    </w:rPr>
                    <w:t>Présentation du peintre</w:t>
                  </w:r>
                </w:p>
                <w:p w:rsidR="007516AE" w:rsidRPr="004E654E" w:rsidRDefault="007516AE" w:rsidP="00DA18B2">
                  <w:pPr>
                    <w:rPr>
                      <w:rFonts w:ascii="Calibri" w:hAnsi="Calibri"/>
                      <w:b/>
                      <w:u w:val="single"/>
                    </w:rPr>
                  </w:pPr>
                </w:p>
                <w:p w:rsidR="007516AE" w:rsidRPr="007E4E24" w:rsidRDefault="007516AE" w:rsidP="007516AE">
                  <w:pPr>
                    <w:rPr>
                      <w:rFonts w:ascii="Calibri" w:hAnsi="Calibri"/>
                      <w:b/>
                      <w:sz w:val="22"/>
                      <w:szCs w:val="22"/>
                    </w:rPr>
                  </w:pPr>
                  <w:r w:rsidRPr="007E4E24">
                    <w:rPr>
                      <w:rFonts w:ascii="Calibri" w:hAnsi="Calibri"/>
                      <w:b/>
                      <w:sz w:val="22"/>
                      <w:szCs w:val="22"/>
                    </w:rPr>
                    <w:t xml:space="preserve">Nom : </w:t>
                  </w:r>
                  <w:r w:rsidR="002B7625">
                    <w:rPr>
                      <w:rFonts w:ascii="Calibri" w:hAnsi="Calibri"/>
                      <w:b/>
                      <w:sz w:val="22"/>
                      <w:szCs w:val="22"/>
                    </w:rPr>
                    <w:t>Eugène Delacroix</w:t>
                  </w:r>
                </w:p>
                <w:p w:rsidR="007516AE" w:rsidRPr="004E654E" w:rsidRDefault="007516AE" w:rsidP="007516AE">
                  <w:pPr>
                    <w:rPr>
                      <w:rFonts w:ascii="Calibri" w:hAnsi="Calibri"/>
                    </w:rPr>
                  </w:pPr>
                  <w:r w:rsidRPr="007E4E24">
                    <w:rPr>
                      <w:rFonts w:ascii="Calibri" w:hAnsi="Calibri"/>
                      <w:b/>
                      <w:sz w:val="22"/>
                      <w:szCs w:val="22"/>
                    </w:rPr>
                    <w:t>Dates</w:t>
                  </w:r>
                  <w:r w:rsidRPr="004E654E">
                    <w:rPr>
                      <w:rFonts w:ascii="Calibri" w:hAnsi="Calibri"/>
                    </w:rPr>
                    <w:t xml:space="preserve"> : </w:t>
                  </w:r>
                  <w:r w:rsidR="002B7625">
                    <w:rPr>
                      <w:rFonts w:ascii="Calibri" w:hAnsi="Calibri"/>
                    </w:rPr>
                    <w:t>1798-1863</w:t>
                  </w:r>
                </w:p>
                <w:p w:rsidR="007516AE" w:rsidRPr="004E654E" w:rsidRDefault="007516AE" w:rsidP="007516AE">
                  <w:pPr>
                    <w:rPr>
                      <w:rFonts w:ascii="Calibri" w:hAnsi="Calibri"/>
                    </w:rPr>
                  </w:pPr>
                  <w:r w:rsidRPr="004E654E">
                    <w:rPr>
                      <w:rFonts w:ascii="Calibri" w:hAnsi="Calibri"/>
                    </w:rPr>
                    <w:t xml:space="preserve"> </w:t>
                  </w:r>
                  <w:r w:rsidRPr="003B6175">
                    <w:rPr>
                      <w:rFonts w:ascii="Calibri" w:hAnsi="Calibri"/>
                      <w:b/>
                      <w:sz w:val="20"/>
                      <w:szCs w:val="20"/>
                      <w:u w:val="single"/>
                    </w:rPr>
                    <w:t>Courant artistique</w:t>
                  </w:r>
                  <w:r w:rsidRPr="004E654E">
                    <w:rPr>
                      <w:rFonts w:ascii="Calibri" w:hAnsi="Calibri"/>
                      <w:b/>
                      <w:sz w:val="20"/>
                      <w:szCs w:val="20"/>
                    </w:rPr>
                    <w:t xml:space="preserve"> : le romantisme qui </w:t>
                  </w:r>
                  <w:r w:rsidR="00DE1920">
                    <w:rPr>
                      <w:rFonts w:ascii="Calibri" w:hAnsi="Calibri"/>
                      <w:b/>
                      <w:sz w:val="20"/>
                      <w:szCs w:val="20"/>
                    </w:rPr>
                    <w:t>se d</w:t>
                  </w:r>
                  <w:r w:rsidR="003B6175">
                    <w:rPr>
                      <w:rFonts w:ascii="Calibri" w:hAnsi="Calibri"/>
                      <w:b/>
                      <w:sz w:val="20"/>
                      <w:szCs w:val="20"/>
                    </w:rPr>
                    <w:t xml:space="preserve">éveloppe entre 1820 et 1850. C’est un style de peinture basée sur la dramatisation qui met en scène des personnages tourmentés. Le romantisme s’oppose à la peinture classique représentée par </w:t>
                  </w:r>
                  <w:r w:rsidR="00810507">
                    <w:rPr>
                      <w:rFonts w:ascii="Calibri" w:hAnsi="Calibri"/>
                      <w:b/>
                      <w:sz w:val="20"/>
                      <w:szCs w:val="20"/>
                    </w:rPr>
                    <w:t>David</w:t>
                  </w:r>
                  <w:r w:rsidR="00810507" w:rsidRPr="004E654E">
                    <w:rPr>
                      <w:rFonts w:ascii="Calibri" w:hAnsi="Calibri"/>
                      <w:b/>
                      <w:sz w:val="20"/>
                      <w:szCs w:val="20"/>
                    </w:rPr>
                    <w:t>,</w:t>
                  </w:r>
                  <w:r w:rsidR="003B6175">
                    <w:rPr>
                      <w:rFonts w:ascii="Calibri" w:hAnsi="Calibri"/>
                      <w:b/>
                      <w:sz w:val="20"/>
                      <w:szCs w:val="20"/>
                    </w:rPr>
                    <w:t xml:space="preserve"> jugée trop </w:t>
                  </w:r>
                  <w:r w:rsidR="00810507">
                    <w:rPr>
                      <w:rFonts w:ascii="Calibri" w:hAnsi="Calibri"/>
                      <w:b/>
                      <w:sz w:val="20"/>
                      <w:szCs w:val="20"/>
                    </w:rPr>
                    <w:t>théâtrale</w:t>
                  </w:r>
                  <w:r w:rsidR="003B6175">
                    <w:rPr>
                      <w:rFonts w:ascii="Calibri" w:hAnsi="Calibri"/>
                      <w:b/>
                      <w:sz w:val="20"/>
                      <w:szCs w:val="20"/>
                    </w:rPr>
                    <w:t xml:space="preserve"> et trop respectueuse de règles (symétrie)</w:t>
                  </w:r>
                </w:p>
                <w:p w:rsidR="007516AE" w:rsidRPr="004E654E" w:rsidRDefault="007516AE" w:rsidP="007516AE">
                  <w:pPr>
                    <w:rPr>
                      <w:rFonts w:ascii="Calibri" w:hAnsi="Calibri"/>
                    </w:rPr>
                  </w:pPr>
                </w:p>
                <w:p w:rsidR="007516AE" w:rsidRPr="004E654E" w:rsidRDefault="007516AE" w:rsidP="007516AE">
                  <w:pPr>
                    <w:rPr>
                      <w:rFonts w:ascii="Calibri" w:hAnsi="Calibri"/>
                    </w:rPr>
                  </w:pPr>
                </w:p>
                <w:p w:rsidR="007516AE" w:rsidRPr="004E654E" w:rsidRDefault="007516AE" w:rsidP="007516AE">
                  <w:pPr>
                    <w:rPr>
                      <w:rFonts w:ascii="Calibri" w:hAnsi="Calibri"/>
                    </w:rPr>
                  </w:pPr>
                </w:p>
                <w:p w:rsidR="007516AE" w:rsidRPr="004E654E" w:rsidRDefault="007516AE" w:rsidP="007516AE">
                  <w:pPr>
                    <w:rPr>
                      <w:rFonts w:ascii="Calibri" w:hAnsi="Calibri"/>
                    </w:rPr>
                  </w:pPr>
                </w:p>
                <w:p w:rsidR="007516AE" w:rsidRPr="004E654E" w:rsidRDefault="007516AE" w:rsidP="007516AE">
                  <w:pPr>
                    <w:rPr>
                      <w:rFonts w:ascii="Calibri" w:hAnsi="Calibri"/>
                    </w:rPr>
                  </w:pPr>
                </w:p>
              </w:txbxContent>
            </v:textbox>
          </v:shape>
        </w:pict>
      </w: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4127DC" w:rsidP="007516AE">
      <w:pPr>
        <w:pStyle w:val="Titre"/>
        <w:jc w:val="left"/>
        <w:rPr>
          <w:rFonts w:ascii="Calibri" w:hAnsi="Calibri" w:cs="Tahoma"/>
          <w:b/>
          <w:bCs/>
          <w:i w:val="0"/>
          <w:iCs w:val="0"/>
          <w:color w:val="00B050"/>
          <w:sz w:val="24"/>
          <w:u w:val="none"/>
        </w:rPr>
      </w:pPr>
      <w:r>
        <w:rPr>
          <w:rFonts w:ascii="Calibri" w:hAnsi="Calibri" w:cs="Tahoma"/>
          <w:b/>
          <w:bCs/>
          <w:i w:val="0"/>
          <w:iCs w:val="0"/>
          <w:noProof/>
          <w:color w:val="00B050"/>
          <w:sz w:val="24"/>
          <w:u w:val="none"/>
        </w:rPr>
        <w:pict>
          <v:shape id="_x0000_s1027" type="#_x0000_t202" style="position:absolute;margin-left:-58.3pt;margin-top:1.85pt;width:555.9pt;height:149pt;z-index:251661312" stroked="f" strokeweight="2.25pt">
            <v:textbox style="mso-next-textbox:#_x0000_s1027">
              <w:txbxContent>
                <w:p w:rsidR="007516AE" w:rsidRDefault="007516AE" w:rsidP="003B6175">
                  <w:pPr>
                    <w:rPr>
                      <w:rFonts w:ascii="Calibri" w:hAnsi="Calibri"/>
                    </w:rPr>
                  </w:pPr>
                  <w:r w:rsidRPr="004E654E">
                    <w:rPr>
                      <w:rFonts w:ascii="Calibri" w:hAnsi="Calibri"/>
                      <w:b/>
                      <w:u w:val="single"/>
                    </w:rPr>
                    <w:t>3.</w:t>
                  </w:r>
                  <w:r>
                    <w:rPr>
                      <w:rFonts w:ascii="Calibri" w:hAnsi="Calibri"/>
                      <w:b/>
                      <w:u w:val="single"/>
                    </w:rPr>
                    <w:t xml:space="preserve"> </w:t>
                  </w:r>
                  <w:r w:rsidRPr="004E654E">
                    <w:rPr>
                      <w:rFonts w:ascii="Calibri" w:hAnsi="Calibri"/>
                      <w:b/>
                      <w:u w:val="single"/>
                    </w:rPr>
                    <w:t xml:space="preserve">Présentation du contexte historique </w:t>
                  </w:r>
                  <w:r w:rsidRPr="004E654E">
                    <w:rPr>
                      <w:rFonts w:ascii="Calibri" w:hAnsi="Calibri"/>
                    </w:rPr>
                    <w:t>:</w:t>
                  </w:r>
                </w:p>
                <w:p w:rsidR="007516AE" w:rsidRPr="004E654E" w:rsidRDefault="007516AE" w:rsidP="007516AE">
                  <w:pPr>
                    <w:jc w:val="center"/>
                    <w:rPr>
                      <w:rFonts w:ascii="Calibri" w:hAnsi="Calibri"/>
                      <w:b/>
                    </w:rPr>
                  </w:pPr>
                  <w:r w:rsidRPr="004E654E">
                    <w:rPr>
                      <w:rFonts w:ascii="Calibri" w:hAnsi="Calibri"/>
                      <w:b/>
                      <w:i/>
                    </w:rPr>
                    <w:t xml:space="preserve">Les </w:t>
                  </w:r>
                  <w:r>
                    <w:rPr>
                      <w:rFonts w:ascii="Calibri" w:hAnsi="Calibri"/>
                      <w:b/>
                      <w:i/>
                    </w:rPr>
                    <w:t>« 3 Glorieuses »</w:t>
                  </w:r>
                  <w:r w:rsidRPr="004E654E">
                    <w:rPr>
                      <w:rFonts w:ascii="Calibri" w:hAnsi="Calibri"/>
                      <w:b/>
                      <w:i/>
                    </w:rPr>
                    <w:t>de 1830</w:t>
                  </w:r>
                  <w:r w:rsidRPr="004E654E">
                    <w:rPr>
                      <w:rFonts w:ascii="Calibri" w:hAnsi="Calibri"/>
                      <w:b/>
                    </w:rPr>
                    <w:t>.</w:t>
                  </w:r>
                </w:p>
                <w:p w:rsidR="007516AE" w:rsidRPr="004E654E" w:rsidRDefault="007516AE" w:rsidP="007516AE">
                  <w:pPr>
                    <w:jc w:val="center"/>
                    <w:rPr>
                      <w:rFonts w:ascii="Calibri" w:hAnsi="Calibri"/>
                      <w:b/>
                      <w:sz w:val="20"/>
                      <w:szCs w:val="20"/>
                    </w:rPr>
                  </w:pPr>
                </w:p>
                <w:p w:rsidR="007516AE" w:rsidRPr="0049101A" w:rsidRDefault="007516AE" w:rsidP="007516AE">
                  <w:pPr>
                    <w:rPr>
                      <w:rFonts w:ascii="Calibri" w:hAnsi="Calibri"/>
                      <w:sz w:val="20"/>
                      <w:szCs w:val="20"/>
                    </w:rPr>
                  </w:pPr>
                  <w:r w:rsidRPr="0049101A">
                    <w:rPr>
                      <w:rFonts w:ascii="Calibri" w:hAnsi="Calibri"/>
                      <w:sz w:val="20"/>
                      <w:szCs w:val="20"/>
                    </w:rPr>
                    <w:t xml:space="preserve">En 1815, la monarchie a été rétablie. Les 2 frères de Louis XVI, Louis XVIII (1815-1824) puis Charles X  (1824-1830) se succèdent à la tête de la France. Charles X est un roi autoritaire qui  tente de supprimer la monarchie parlementaire pour restaurer la Monarchie Absolue. En Juillet 1830, il  renvoie les députés, limite le droit de vote  et rétablit la censure des journaux.  Ces décisions provoquent la colère des </w:t>
                  </w:r>
                  <w:r w:rsidR="003B6175">
                    <w:rPr>
                      <w:rFonts w:ascii="Calibri" w:hAnsi="Calibri"/>
                      <w:sz w:val="20"/>
                      <w:szCs w:val="20"/>
                    </w:rPr>
                    <w:t xml:space="preserve">parisiens </w:t>
                  </w:r>
                  <w:r w:rsidRPr="0049101A">
                    <w:rPr>
                      <w:rFonts w:ascii="Calibri" w:hAnsi="Calibri"/>
                      <w:sz w:val="20"/>
                      <w:szCs w:val="20"/>
                    </w:rPr>
                    <w:t xml:space="preserve">qui </w:t>
                  </w:r>
                  <w:r w:rsidR="003B6175">
                    <w:rPr>
                      <w:rFonts w:ascii="Calibri" w:hAnsi="Calibri"/>
                      <w:sz w:val="20"/>
                      <w:szCs w:val="20"/>
                    </w:rPr>
                    <w:t>dressent des barricades dans les rues. Des émeutes sanglantes éclatent pendan</w:t>
                  </w:r>
                  <w:r w:rsidRPr="0049101A">
                    <w:rPr>
                      <w:rFonts w:ascii="Calibri" w:hAnsi="Calibri"/>
                      <w:sz w:val="20"/>
                      <w:szCs w:val="20"/>
                    </w:rPr>
                    <w:t>t 3 jours (27, 28, 29 juillet 1830)</w:t>
                  </w:r>
                  <w:r w:rsidR="003B6175">
                    <w:rPr>
                      <w:rFonts w:ascii="Calibri" w:hAnsi="Calibri"/>
                      <w:sz w:val="20"/>
                      <w:szCs w:val="20"/>
                    </w:rPr>
                    <w:t xml:space="preserve"> entre le peuple et l’armée</w:t>
                  </w:r>
                  <w:r w:rsidRPr="0049101A">
                    <w:rPr>
                      <w:rFonts w:ascii="Calibri" w:hAnsi="Calibri"/>
                      <w:sz w:val="20"/>
                      <w:szCs w:val="20"/>
                    </w:rPr>
                    <w:t>. Ces journées révolutionnaires font plus de  2000 morts chez les insurgés et 200 parmi les troupes royales. Très impopulaire, Charles X abdique et s’enfuit à l’étranger. La république n’est pas pour autant proclamée ; Louis- Philippe devient le nouveau roi.</w:t>
                  </w:r>
                  <w:r w:rsidR="003B6175">
                    <w:rPr>
                      <w:rFonts w:ascii="Calibri" w:hAnsi="Calibri"/>
                      <w:sz w:val="20"/>
                      <w:szCs w:val="20"/>
                    </w:rPr>
                    <w:t xml:space="preserve"> Delacroix issu d’une famille aisée, est favorable aux changements ré</w:t>
                  </w:r>
                  <w:r w:rsidR="00F10840">
                    <w:rPr>
                      <w:rFonts w:ascii="Calibri" w:hAnsi="Calibri"/>
                      <w:sz w:val="20"/>
                      <w:szCs w:val="20"/>
                    </w:rPr>
                    <w:t xml:space="preserve">clamés par les révolutionnaires. Ce tableau représente le </w:t>
                  </w:r>
                  <w:r w:rsidR="00810507">
                    <w:rPr>
                      <w:rFonts w:ascii="Calibri" w:hAnsi="Calibri"/>
                      <w:sz w:val="20"/>
                      <w:szCs w:val="20"/>
                    </w:rPr>
                    <w:t>soulèvement</w:t>
                  </w:r>
                  <w:r w:rsidR="00F10840">
                    <w:rPr>
                      <w:rFonts w:ascii="Calibri" w:hAnsi="Calibri"/>
                      <w:sz w:val="20"/>
                      <w:szCs w:val="20"/>
                    </w:rPr>
                    <w:t xml:space="preserve"> du 28 juillet au moment où les insurgés remportent la victoire.</w:t>
                  </w:r>
                </w:p>
              </w:txbxContent>
            </v:textbox>
          </v:shape>
        </w:pict>
      </w: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r>
        <w:rPr>
          <w:rFonts w:ascii="Calibri" w:hAnsi="Calibri" w:cs="Tahoma"/>
          <w:b/>
          <w:bCs/>
          <w:i w:val="0"/>
          <w:iCs w:val="0"/>
          <w:color w:val="00B050"/>
          <w:sz w:val="24"/>
          <w:u w:val="none"/>
        </w:rPr>
        <w:t xml:space="preserve">  </w:t>
      </w:r>
    </w:p>
    <w:p w:rsidR="007516AE" w:rsidRPr="008C4C35" w:rsidRDefault="007516AE" w:rsidP="007516AE">
      <w:pPr>
        <w:pStyle w:val="Titre"/>
        <w:jc w:val="left"/>
        <w:rPr>
          <w:rFonts w:ascii="Calibri" w:hAnsi="Calibri" w:cs="Tahoma"/>
          <w:bCs/>
          <w:iCs w:val="0"/>
          <w:color w:val="00B050"/>
          <w:sz w:val="24"/>
          <w:u w:val="none"/>
        </w:rPr>
      </w:pPr>
      <w:r>
        <w:rPr>
          <w:rFonts w:ascii="Calibri" w:hAnsi="Calibri" w:cs="Tahoma"/>
          <w:bCs/>
          <w:iCs w:val="0"/>
          <w:color w:val="00B050"/>
          <w:sz w:val="24"/>
          <w:u w:val="none"/>
        </w:rPr>
        <w:t xml:space="preserve">                                   </w:t>
      </w: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7516AE" w:rsidP="007516AE">
      <w:pPr>
        <w:pStyle w:val="Titre"/>
        <w:jc w:val="left"/>
        <w:rPr>
          <w:rFonts w:ascii="Calibri" w:hAnsi="Calibri" w:cs="Tahoma"/>
          <w:b/>
          <w:bCs/>
          <w:i w:val="0"/>
          <w:iCs w:val="0"/>
          <w:color w:val="00B050"/>
          <w:sz w:val="24"/>
          <w:u w:val="none"/>
        </w:rPr>
      </w:pPr>
    </w:p>
    <w:p w:rsidR="007516AE" w:rsidRDefault="004127DC" w:rsidP="007516AE">
      <w:pPr>
        <w:pStyle w:val="Titre"/>
        <w:jc w:val="left"/>
        <w:rPr>
          <w:rFonts w:ascii="Calibri" w:hAnsi="Calibri" w:cs="Tahoma"/>
          <w:b/>
          <w:bCs/>
          <w:i w:val="0"/>
          <w:iCs w:val="0"/>
          <w:color w:val="00B050"/>
          <w:sz w:val="24"/>
          <w:u w:val="none"/>
        </w:rPr>
      </w:pPr>
      <w:r w:rsidRPr="004127DC">
        <w:rPr>
          <w:noProof/>
        </w:rPr>
        <w:pict>
          <v:shape id="_x0000_s1034" type="#_x0000_t202" style="position:absolute;margin-left:-58.3pt;margin-top:8.55pt;width:284.65pt;height:277.95pt;z-index:251668480">
            <v:textbox>
              <w:txbxContent>
                <w:p w:rsidR="007516AE" w:rsidRDefault="007516AE">
                  <w:pPr>
                    <w:rPr>
                      <w:noProof/>
                    </w:rPr>
                  </w:pPr>
                </w:p>
                <w:p w:rsidR="007516AE" w:rsidRDefault="007516AE">
                  <w:pPr>
                    <w:rPr>
                      <w:noProof/>
                    </w:rPr>
                  </w:pPr>
                </w:p>
                <w:p w:rsidR="007516AE" w:rsidRDefault="007516AE">
                  <w:r>
                    <w:rPr>
                      <w:noProof/>
                    </w:rPr>
                    <w:drawing>
                      <wp:inline distT="0" distB="0" distL="0" distR="0">
                        <wp:extent cx="3925629" cy="3065397"/>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925629" cy="3065397"/>
                                </a:xfrm>
                                <a:prstGeom prst="rect">
                                  <a:avLst/>
                                </a:prstGeom>
                                <a:noFill/>
                                <a:ln w="9525">
                                  <a:noFill/>
                                  <a:miter lim="800000"/>
                                  <a:headEnd/>
                                  <a:tailEnd/>
                                </a:ln>
                              </pic:spPr>
                            </pic:pic>
                          </a:graphicData>
                        </a:graphic>
                      </wp:inline>
                    </w:drawing>
                  </w:r>
                </w:p>
              </w:txbxContent>
            </v:textbox>
          </v:shape>
        </w:pict>
      </w:r>
      <w:r w:rsidRPr="004127DC">
        <w:rPr>
          <w:noProof/>
        </w:rPr>
        <w:pict>
          <v:shape id="_x0000_s1031" type="#_x0000_t202" style="position:absolute;margin-left:236.4pt;margin-top:8.55pt;width:270.4pt;height:314.8pt;z-index:251665408" stroked="f" strokeweight="1.5pt">
            <v:textbox style="mso-next-textbox:#_x0000_s1031">
              <w:txbxContent>
                <w:p w:rsidR="007516AE" w:rsidRPr="00E43CFA" w:rsidRDefault="007516AE" w:rsidP="007516AE">
                  <w:pPr>
                    <w:rPr>
                      <w:rFonts w:ascii="Calibri" w:hAnsi="Calibri" w:cs="Calibri"/>
                      <w:b/>
                      <w:u w:val="single"/>
                    </w:rPr>
                  </w:pPr>
                  <w:r w:rsidRPr="00E43CFA">
                    <w:rPr>
                      <w:rFonts w:ascii="Calibri" w:hAnsi="Calibri" w:cs="Calibri"/>
                      <w:b/>
                      <w:u w:val="single"/>
                    </w:rPr>
                    <w:t xml:space="preserve">4. </w:t>
                  </w:r>
                  <w:r w:rsidR="00F10840">
                    <w:rPr>
                      <w:rFonts w:ascii="Calibri" w:hAnsi="Calibri" w:cs="Calibri"/>
                      <w:b/>
                      <w:u w:val="single"/>
                    </w:rPr>
                    <w:t xml:space="preserve">Description </w:t>
                  </w:r>
                  <w:r w:rsidRPr="00E43CFA">
                    <w:rPr>
                      <w:rFonts w:ascii="Calibri" w:hAnsi="Calibri" w:cs="Calibri"/>
                      <w:b/>
                      <w:u w:val="single"/>
                    </w:rPr>
                    <w:t>du tableau</w:t>
                  </w:r>
                </w:p>
                <w:p w:rsidR="007516AE" w:rsidRPr="00F10840" w:rsidRDefault="007516AE" w:rsidP="00F10840">
                  <w:pPr>
                    <w:pStyle w:val="Paragraphedeliste"/>
                    <w:numPr>
                      <w:ilvl w:val="0"/>
                      <w:numId w:val="3"/>
                    </w:numPr>
                    <w:rPr>
                      <w:rFonts w:ascii="Calibri" w:hAnsi="Calibri" w:cs="Calibri"/>
                      <w:b/>
                      <w:i/>
                      <w:sz w:val="22"/>
                      <w:szCs w:val="22"/>
                    </w:rPr>
                  </w:pPr>
                  <w:r w:rsidRPr="00F10840">
                    <w:rPr>
                      <w:rFonts w:ascii="Calibri" w:hAnsi="Calibri" w:cs="Calibri"/>
                      <w:b/>
                      <w:i/>
                      <w:sz w:val="22"/>
                      <w:szCs w:val="22"/>
                    </w:rPr>
                    <w:t xml:space="preserve">Que représente cette scène ? </w:t>
                  </w:r>
                </w:p>
                <w:p w:rsidR="007516AE" w:rsidRPr="00345F6B" w:rsidRDefault="002B7625" w:rsidP="007516AE">
                  <w:pPr>
                    <w:rPr>
                      <w:rFonts w:ascii="Calibri" w:hAnsi="Calibri" w:cs="Calibri"/>
                      <w:sz w:val="22"/>
                      <w:szCs w:val="22"/>
                    </w:rPr>
                  </w:pPr>
                  <w:r>
                    <w:rPr>
                      <w:rFonts w:ascii="Calibri" w:hAnsi="Calibri" w:cs="Calibri"/>
                      <w:sz w:val="22"/>
                      <w:szCs w:val="22"/>
                    </w:rPr>
                    <w:t xml:space="preserve">Le tableau représente une scène d’insurrection sur une barricade. Au sol1er </w:t>
                  </w:r>
                  <w:proofErr w:type="gramStart"/>
                  <w:r>
                    <w:rPr>
                      <w:rFonts w:ascii="Calibri" w:hAnsi="Calibri" w:cs="Calibri"/>
                      <w:sz w:val="22"/>
                      <w:szCs w:val="22"/>
                    </w:rPr>
                    <w:t>plan ,</w:t>
                  </w:r>
                  <w:proofErr w:type="gramEnd"/>
                  <w:r>
                    <w:rPr>
                      <w:rFonts w:ascii="Calibri" w:hAnsi="Calibri" w:cs="Calibri"/>
                      <w:sz w:val="22"/>
                      <w:szCs w:val="22"/>
                    </w:rPr>
                    <w:t xml:space="preserve"> il y a 3 cadavres, au 2</w:t>
                  </w:r>
                  <w:r w:rsidRPr="002B7625">
                    <w:rPr>
                      <w:rFonts w:ascii="Calibri" w:hAnsi="Calibri" w:cs="Calibri"/>
                      <w:sz w:val="22"/>
                      <w:szCs w:val="22"/>
                      <w:vertAlign w:val="superscript"/>
                    </w:rPr>
                    <w:t>ème</w:t>
                  </w:r>
                  <w:r>
                    <w:rPr>
                      <w:rFonts w:ascii="Calibri" w:hAnsi="Calibri" w:cs="Calibri"/>
                      <w:sz w:val="22"/>
                      <w:szCs w:val="22"/>
                    </w:rPr>
                    <w:t xml:space="preserve"> plan, des hommes armés s’avancent guidée par une femme ; au 3</w:t>
                  </w:r>
                  <w:r w:rsidRPr="002B7625">
                    <w:rPr>
                      <w:rFonts w:ascii="Calibri" w:hAnsi="Calibri" w:cs="Calibri"/>
                      <w:sz w:val="22"/>
                      <w:szCs w:val="22"/>
                      <w:vertAlign w:val="superscript"/>
                    </w:rPr>
                    <w:t>ème</w:t>
                  </w:r>
                  <w:r>
                    <w:rPr>
                      <w:rFonts w:ascii="Calibri" w:hAnsi="Calibri" w:cs="Calibri"/>
                      <w:sz w:val="22"/>
                      <w:szCs w:val="22"/>
                    </w:rPr>
                    <w:t xml:space="preserve"> plan, un ciel agité rempli de fumée ; on distingue vaguement un monument</w:t>
                  </w:r>
                  <w:r w:rsidR="007516AE" w:rsidRPr="00345F6B">
                    <w:rPr>
                      <w:rFonts w:ascii="Calibri" w:hAnsi="Calibri" w:cs="Calibri"/>
                      <w:sz w:val="22"/>
                      <w:szCs w:val="22"/>
                    </w:rPr>
                    <w:t>………</w:t>
                  </w:r>
                  <w:r w:rsidR="007516AE">
                    <w:rPr>
                      <w:rFonts w:ascii="Calibri" w:hAnsi="Calibri" w:cs="Calibri"/>
                      <w:sz w:val="22"/>
                      <w:szCs w:val="22"/>
                    </w:rPr>
                    <w:t>……</w:t>
                  </w:r>
                  <w:r w:rsidR="00F10840">
                    <w:rPr>
                      <w:rFonts w:ascii="Calibri" w:hAnsi="Calibri" w:cs="Calibri"/>
                      <w:sz w:val="22"/>
                      <w:szCs w:val="22"/>
                    </w:rPr>
                    <w:t>………………………….</w:t>
                  </w:r>
                </w:p>
                <w:p w:rsidR="007516AE" w:rsidRPr="00F10840" w:rsidRDefault="007516AE" w:rsidP="00F10840">
                  <w:pPr>
                    <w:pStyle w:val="Paragraphedeliste"/>
                    <w:numPr>
                      <w:ilvl w:val="0"/>
                      <w:numId w:val="3"/>
                    </w:numPr>
                    <w:rPr>
                      <w:rFonts w:ascii="Calibri" w:hAnsi="Calibri" w:cs="Calibri"/>
                      <w:b/>
                      <w:i/>
                      <w:sz w:val="22"/>
                      <w:szCs w:val="22"/>
                    </w:rPr>
                  </w:pPr>
                  <w:r w:rsidRPr="00F10840">
                    <w:rPr>
                      <w:rFonts w:ascii="Calibri" w:hAnsi="Calibri" w:cs="Calibri"/>
                      <w:b/>
                      <w:i/>
                      <w:sz w:val="22"/>
                      <w:szCs w:val="22"/>
                    </w:rPr>
                    <w:t xml:space="preserve">J’identifie les personnages et les symboles </w:t>
                  </w:r>
                </w:p>
                <w:p w:rsidR="007516AE" w:rsidRPr="00345F6B" w:rsidRDefault="007516AE" w:rsidP="00F10840">
                  <w:pPr>
                    <w:rPr>
                      <w:rFonts w:ascii="Calibri" w:hAnsi="Calibri" w:cs="Calibri"/>
                      <w:sz w:val="20"/>
                      <w:szCs w:val="20"/>
                    </w:rPr>
                  </w:pPr>
                  <w:r w:rsidRPr="00345F6B">
                    <w:rPr>
                      <w:rFonts w:ascii="Calibri" w:hAnsi="Calibri" w:cs="Calibri"/>
                      <w:sz w:val="20"/>
                      <w:szCs w:val="20"/>
                      <w:u w:val="single"/>
                    </w:rPr>
                    <w:t xml:space="preserve">1 : </w:t>
                  </w:r>
                  <w:r w:rsidR="00F10840">
                    <w:rPr>
                      <w:rFonts w:ascii="Calibri" w:hAnsi="Calibri" w:cs="Calibri"/>
                      <w:sz w:val="20"/>
                      <w:szCs w:val="20"/>
                      <w:u w:val="single"/>
                    </w:rPr>
                    <w:t>la femme </w:t>
                  </w:r>
                  <w:proofErr w:type="gramStart"/>
                  <w:r w:rsidR="00F10840">
                    <w:rPr>
                      <w:rFonts w:ascii="Calibri" w:hAnsi="Calibri" w:cs="Calibri"/>
                      <w:sz w:val="20"/>
                      <w:szCs w:val="20"/>
                      <w:u w:val="single"/>
                    </w:rPr>
                    <w:t>:</w:t>
                  </w:r>
                  <w:r w:rsidRPr="00345F6B">
                    <w:rPr>
                      <w:rFonts w:ascii="Calibri" w:hAnsi="Calibri" w:cs="Calibri"/>
                      <w:sz w:val="20"/>
                      <w:szCs w:val="20"/>
                      <w:u w:val="single"/>
                    </w:rPr>
                    <w:t>.</w:t>
                  </w:r>
                  <w:proofErr w:type="gramEnd"/>
                  <w:r w:rsidRPr="00345F6B">
                    <w:rPr>
                      <w:rFonts w:ascii="Calibri" w:hAnsi="Calibri" w:cs="Calibri"/>
                      <w:sz w:val="20"/>
                      <w:szCs w:val="20"/>
                    </w:rPr>
                    <w:t xml:space="preserve"> </w:t>
                  </w:r>
                  <w:r w:rsidR="00810507">
                    <w:rPr>
                      <w:rFonts w:ascii="Calibri" w:hAnsi="Calibri" w:cs="Calibri"/>
                      <w:sz w:val="20"/>
                      <w:szCs w:val="20"/>
                    </w:rPr>
                    <w:t>C’est</w:t>
                  </w:r>
                  <w:r>
                    <w:rPr>
                      <w:rFonts w:ascii="Calibri" w:hAnsi="Calibri" w:cs="Calibri"/>
                      <w:sz w:val="20"/>
                      <w:szCs w:val="20"/>
                    </w:rPr>
                    <w:t xml:space="preserve"> une</w:t>
                  </w:r>
                  <w:r w:rsidR="00F10840">
                    <w:rPr>
                      <w:rFonts w:ascii="Calibri" w:hAnsi="Calibri" w:cs="Calibri"/>
                      <w:sz w:val="20"/>
                      <w:szCs w:val="20"/>
                    </w:rPr>
                    <w:t xml:space="preserve"> allégorie*</w:t>
                  </w:r>
                  <w:r>
                    <w:rPr>
                      <w:rFonts w:ascii="Calibri" w:hAnsi="Calibri" w:cs="Calibri"/>
                      <w:sz w:val="20"/>
                      <w:szCs w:val="20"/>
                    </w:rPr>
                    <w:t xml:space="preserve">de la </w:t>
                  </w:r>
                  <w:r w:rsidRPr="00345F6B">
                    <w:rPr>
                      <w:rFonts w:ascii="Calibri" w:hAnsi="Calibri" w:cs="Calibri"/>
                      <w:sz w:val="20"/>
                      <w:szCs w:val="20"/>
                    </w:rPr>
                    <w:t xml:space="preserve"> </w:t>
                  </w:r>
                  <w:r w:rsidR="002B7625">
                    <w:rPr>
                      <w:rFonts w:ascii="Calibri" w:hAnsi="Calibri" w:cs="Calibri"/>
                      <w:sz w:val="20"/>
                      <w:szCs w:val="20"/>
                    </w:rPr>
                    <w:t xml:space="preserve">liberté </w:t>
                  </w:r>
                  <w:r w:rsidRPr="00345F6B">
                    <w:rPr>
                      <w:rFonts w:ascii="Calibri" w:hAnsi="Calibri" w:cs="Calibri"/>
                      <w:sz w:val="20"/>
                      <w:szCs w:val="20"/>
                    </w:rPr>
                    <w:t xml:space="preserve">; elle porte  le </w:t>
                  </w:r>
                  <w:r w:rsidR="002B7625">
                    <w:rPr>
                      <w:rFonts w:ascii="Calibri" w:hAnsi="Calibri" w:cs="Calibri"/>
                      <w:sz w:val="20"/>
                      <w:szCs w:val="20"/>
                    </w:rPr>
                    <w:t xml:space="preserve">bonnet phrygien </w:t>
                  </w:r>
                  <w:r>
                    <w:rPr>
                      <w:rFonts w:ascii="Calibri" w:hAnsi="Calibri" w:cs="Calibri"/>
                      <w:sz w:val="20"/>
                      <w:szCs w:val="20"/>
                    </w:rPr>
                    <w:t>et brandit le drapeau tricolore</w:t>
                  </w:r>
                  <w:r w:rsidR="00F10840">
                    <w:rPr>
                      <w:rFonts w:ascii="Calibri" w:hAnsi="Calibri" w:cs="Calibri"/>
                      <w:sz w:val="20"/>
                      <w:szCs w:val="20"/>
                    </w:rPr>
                    <w:t xml:space="preserve">, </w:t>
                  </w:r>
                  <w:r>
                    <w:rPr>
                      <w:rFonts w:ascii="Calibri" w:hAnsi="Calibri" w:cs="Calibri"/>
                      <w:sz w:val="20"/>
                      <w:szCs w:val="20"/>
                    </w:rPr>
                    <w:t xml:space="preserve"> 2 symboles qui </w:t>
                  </w:r>
                  <w:r w:rsidRPr="00345F6B">
                    <w:rPr>
                      <w:rFonts w:ascii="Calibri" w:hAnsi="Calibri" w:cs="Calibri"/>
                      <w:sz w:val="20"/>
                      <w:szCs w:val="20"/>
                    </w:rPr>
                    <w:t xml:space="preserve"> rappelle</w:t>
                  </w:r>
                  <w:r>
                    <w:rPr>
                      <w:rFonts w:ascii="Calibri" w:hAnsi="Calibri" w:cs="Calibri"/>
                      <w:sz w:val="20"/>
                      <w:szCs w:val="20"/>
                    </w:rPr>
                    <w:t>nt</w:t>
                  </w:r>
                  <w:r w:rsidRPr="00345F6B">
                    <w:rPr>
                      <w:rFonts w:ascii="Calibri" w:hAnsi="Calibri" w:cs="Calibri"/>
                      <w:sz w:val="20"/>
                      <w:szCs w:val="20"/>
                    </w:rPr>
                    <w:t xml:space="preserve"> la </w:t>
                  </w:r>
                  <w:r w:rsidR="002B7625">
                    <w:rPr>
                      <w:rFonts w:ascii="Calibri" w:hAnsi="Calibri" w:cs="Calibri"/>
                      <w:sz w:val="20"/>
                      <w:szCs w:val="20"/>
                    </w:rPr>
                    <w:t>Révolution</w:t>
                  </w:r>
                  <w:r w:rsidRPr="00345F6B">
                    <w:rPr>
                      <w:rFonts w:ascii="Calibri" w:hAnsi="Calibri" w:cs="Calibri"/>
                      <w:sz w:val="20"/>
                      <w:szCs w:val="20"/>
                    </w:rPr>
                    <w:t>.</w:t>
                  </w:r>
                  <w:r>
                    <w:rPr>
                      <w:rFonts w:ascii="Calibri" w:hAnsi="Calibri" w:cs="Calibri"/>
                      <w:sz w:val="20"/>
                      <w:szCs w:val="20"/>
                    </w:rPr>
                    <w:t xml:space="preserve"> </w:t>
                  </w:r>
                </w:p>
                <w:p w:rsidR="00F10840" w:rsidRDefault="007516AE" w:rsidP="00F10840">
                  <w:pPr>
                    <w:rPr>
                      <w:rFonts w:ascii="Calibri" w:hAnsi="Calibri" w:cs="Calibri"/>
                      <w:sz w:val="20"/>
                      <w:szCs w:val="20"/>
                    </w:rPr>
                  </w:pPr>
                  <w:r w:rsidRPr="00345F6B">
                    <w:rPr>
                      <w:rFonts w:ascii="Calibri" w:hAnsi="Calibri" w:cs="Calibri"/>
                      <w:sz w:val="20"/>
                      <w:szCs w:val="20"/>
                      <w:u w:val="single"/>
                    </w:rPr>
                    <w:t xml:space="preserve">2 : </w:t>
                  </w:r>
                  <w:r w:rsidR="002B7625">
                    <w:rPr>
                      <w:rFonts w:ascii="Calibri" w:hAnsi="Calibri" w:cs="Calibri"/>
                      <w:sz w:val="20"/>
                      <w:szCs w:val="20"/>
                      <w:u w:val="single"/>
                    </w:rPr>
                    <w:t>Un jeune garçon</w:t>
                  </w:r>
                  <w:r w:rsidRPr="00345F6B">
                    <w:rPr>
                      <w:rFonts w:ascii="Calibri" w:hAnsi="Calibri" w:cs="Calibri"/>
                      <w:sz w:val="20"/>
                      <w:szCs w:val="20"/>
                    </w:rPr>
                    <w:t> (</w:t>
                  </w:r>
                  <w:r w:rsidR="00810507" w:rsidRPr="00345F6B">
                    <w:rPr>
                      <w:rFonts w:ascii="Calibri" w:hAnsi="Calibri" w:cs="Calibri"/>
                      <w:sz w:val="20"/>
                      <w:szCs w:val="20"/>
                    </w:rPr>
                    <w:t>Toutes</w:t>
                  </w:r>
                  <w:r w:rsidRPr="00345F6B">
                    <w:rPr>
                      <w:rFonts w:ascii="Calibri" w:hAnsi="Calibri" w:cs="Calibri"/>
                      <w:sz w:val="20"/>
                      <w:szCs w:val="20"/>
                    </w:rPr>
                    <w:t xml:space="preserve"> les générations se battent pour la liberté, il représente le petit peuple parisien</w:t>
                  </w:r>
                  <w:r w:rsidR="00810507">
                    <w:rPr>
                      <w:rFonts w:ascii="Calibri" w:hAnsi="Calibri" w:cs="Calibri"/>
                      <w:sz w:val="20"/>
                      <w:szCs w:val="20"/>
                    </w:rPr>
                    <w:t>) il</w:t>
                  </w:r>
                  <w:r w:rsidR="00F10840">
                    <w:rPr>
                      <w:rFonts w:ascii="Calibri" w:hAnsi="Calibri" w:cs="Calibri"/>
                      <w:sz w:val="20"/>
                      <w:szCs w:val="20"/>
                    </w:rPr>
                    <w:t xml:space="preserve"> tient 2 pistolets</w:t>
                  </w:r>
                </w:p>
                <w:p w:rsidR="007516AE" w:rsidRPr="00345F6B" w:rsidRDefault="007516AE" w:rsidP="00F10840">
                  <w:pPr>
                    <w:rPr>
                      <w:rFonts w:ascii="Calibri" w:hAnsi="Calibri" w:cs="Calibri"/>
                      <w:sz w:val="20"/>
                      <w:szCs w:val="20"/>
                    </w:rPr>
                  </w:pPr>
                  <w:r w:rsidRPr="00345F6B">
                    <w:rPr>
                      <w:rFonts w:ascii="Calibri" w:hAnsi="Calibri" w:cs="Calibri"/>
                      <w:sz w:val="20"/>
                      <w:szCs w:val="20"/>
                      <w:u w:val="single"/>
                    </w:rPr>
                    <w:t xml:space="preserve">3 : </w:t>
                  </w:r>
                  <w:r w:rsidR="002B7625">
                    <w:rPr>
                      <w:rFonts w:ascii="Calibri" w:hAnsi="Calibri" w:cs="Calibri"/>
                      <w:sz w:val="20"/>
                      <w:szCs w:val="20"/>
                      <w:u w:val="single"/>
                    </w:rPr>
                    <w:t>un paysan</w:t>
                  </w:r>
                  <w:r w:rsidRPr="00345F6B">
                    <w:rPr>
                      <w:rFonts w:ascii="Calibri" w:hAnsi="Calibri" w:cs="Calibri"/>
                      <w:sz w:val="20"/>
                      <w:szCs w:val="20"/>
                    </w:rPr>
                    <w:t xml:space="preserve"> (</w:t>
                  </w:r>
                  <w:r w:rsidR="002B7625">
                    <w:rPr>
                      <w:rFonts w:ascii="Calibri" w:hAnsi="Calibri" w:cs="Calibri"/>
                      <w:sz w:val="20"/>
                      <w:szCs w:val="20"/>
                    </w:rPr>
                    <w:t>foulard sur la tête</w:t>
                  </w:r>
                  <w:r w:rsidRPr="00345F6B">
                    <w:rPr>
                      <w:rFonts w:ascii="Calibri" w:hAnsi="Calibri" w:cs="Calibri"/>
                      <w:sz w:val="20"/>
                      <w:szCs w:val="20"/>
                    </w:rPr>
                    <w:t xml:space="preserve">, </w:t>
                  </w:r>
                  <w:r w:rsidR="002B7625">
                    <w:rPr>
                      <w:rFonts w:ascii="Calibri" w:hAnsi="Calibri" w:cs="Calibri"/>
                      <w:sz w:val="20"/>
                      <w:szCs w:val="20"/>
                    </w:rPr>
                    <w:t xml:space="preserve">chemise ample, </w:t>
                  </w:r>
                  <w:r w:rsidRPr="00345F6B">
                    <w:rPr>
                      <w:rFonts w:ascii="Calibri" w:hAnsi="Calibri" w:cs="Calibri"/>
                      <w:sz w:val="20"/>
                      <w:szCs w:val="20"/>
                    </w:rPr>
                    <w:t>il contemple la Liberté avec admiration)</w:t>
                  </w:r>
                </w:p>
                <w:p w:rsidR="007516AE" w:rsidRPr="00345F6B" w:rsidRDefault="007516AE" w:rsidP="00F10840">
                  <w:pPr>
                    <w:rPr>
                      <w:rFonts w:ascii="Calibri" w:hAnsi="Calibri" w:cs="Calibri"/>
                      <w:sz w:val="20"/>
                      <w:szCs w:val="20"/>
                    </w:rPr>
                  </w:pPr>
                  <w:r w:rsidRPr="00345F6B">
                    <w:rPr>
                      <w:rFonts w:ascii="Calibri" w:hAnsi="Calibri" w:cs="Calibri"/>
                      <w:sz w:val="20"/>
                      <w:szCs w:val="20"/>
                      <w:u w:val="single"/>
                    </w:rPr>
                    <w:t>4 : un étudiant armé d’un fusil</w:t>
                  </w:r>
                  <w:r w:rsidRPr="00345F6B">
                    <w:rPr>
                      <w:rFonts w:ascii="Calibri" w:hAnsi="Calibri" w:cs="Calibri"/>
                      <w:sz w:val="20"/>
                      <w:szCs w:val="20"/>
                    </w:rPr>
                    <w:t xml:space="preserve"> (représente les milieux cultivés et bourgeois qui s’opposent à la monarchie et r</w:t>
                  </w:r>
                  <w:r w:rsidR="00F10840">
                    <w:rPr>
                      <w:rFonts w:ascii="Calibri" w:hAnsi="Calibri" w:cs="Calibri"/>
                      <w:sz w:val="20"/>
                      <w:szCs w:val="20"/>
                    </w:rPr>
                    <w:t>êvent de rétablir la République</w:t>
                  </w:r>
                  <w:r w:rsidR="002B7625">
                    <w:rPr>
                      <w:rFonts w:ascii="Calibri" w:hAnsi="Calibri" w:cs="Calibri"/>
                      <w:sz w:val="20"/>
                      <w:szCs w:val="20"/>
                    </w:rPr>
                    <w:t>)</w:t>
                  </w:r>
                  <w:r w:rsidR="00F10840">
                    <w:rPr>
                      <w:rFonts w:ascii="Calibri" w:hAnsi="Calibri" w:cs="Calibri"/>
                      <w:sz w:val="20"/>
                      <w:szCs w:val="20"/>
                    </w:rPr>
                    <w:t xml:space="preserve"> </w:t>
                  </w:r>
                  <w:r w:rsidR="002B7625">
                    <w:rPr>
                      <w:rFonts w:ascii="Calibri" w:hAnsi="Calibri" w:cs="Calibri"/>
                      <w:sz w:val="20"/>
                      <w:szCs w:val="20"/>
                    </w:rPr>
                    <w:t xml:space="preserve">les étudiants </w:t>
                  </w:r>
                  <w:r w:rsidR="00F10840">
                    <w:rPr>
                      <w:rFonts w:ascii="Calibri" w:hAnsi="Calibri" w:cs="Calibri"/>
                      <w:sz w:val="20"/>
                      <w:szCs w:val="20"/>
                    </w:rPr>
                    <w:t xml:space="preserve"> ont joué un rôle actif dans les émeutes.</w:t>
                  </w:r>
                </w:p>
                <w:p w:rsidR="007516AE" w:rsidRDefault="007516AE" w:rsidP="00F10840">
                  <w:pPr>
                    <w:rPr>
                      <w:rFonts w:ascii="Calibri" w:hAnsi="Calibri" w:cs="Calibri"/>
                      <w:sz w:val="20"/>
                      <w:szCs w:val="20"/>
                    </w:rPr>
                  </w:pPr>
                  <w:r w:rsidRPr="00345F6B">
                    <w:rPr>
                      <w:rFonts w:ascii="Calibri" w:hAnsi="Calibri" w:cs="Calibri"/>
                      <w:sz w:val="20"/>
                      <w:szCs w:val="20"/>
                      <w:u w:val="single"/>
                    </w:rPr>
                    <w:t>5 : l’ouvrier armé d’un sabre</w:t>
                  </w:r>
                  <w:r w:rsidR="002B7625">
                    <w:rPr>
                      <w:rFonts w:ascii="Calibri" w:hAnsi="Calibri" w:cs="Calibri"/>
                      <w:sz w:val="20"/>
                      <w:szCs w:val="20"/>
                    </w:rPr>
                    <w:t xml:space="preserve"> (reconnaissable à son tablier et son béret)</w:t>
                  </w:r>
                  <w:r w:rsidRPr="00345F6B">
                    <w:rPr>
                      <w:rFonts w:ascii="Calibri" w:hAnsi="Calibri" w:cs="Calibri"/>
                      <w:sz w:val="20"/>
                      <w:szCs w:val="20"/>
                    </w:rPr>
                    <w:t xml:space="preserve"> Le monde artisanal et industriel participe à la révolte)</w:t>
                  </w:r>
                </w:p>
                <w:p w:rsidR="00E61743" w:rsidRPr="00810507" w:rsidRDefault="00E61743" w:rsidP="00F10840">
                  <w:pPr>
                    <w:rPr>
                      <w:rFonts w:ascii="Calibri" w:hAnsi="Calibri" w:cs="Calibri"/>
                      <w:sz w:val="20"/>
                      <w:szCs w:val="20"/>
                    </w:rPr>
                  </w:pPr>
                  <w:r>
                    <w:rPr>
                      <w:rFonts w:ascii="Calibri" w:hAnsi="Calibri" w:cs="Calibri"/>
                      <w:sz w:val="20"/>
                      <w:szCs w:val="20"/>
                      <w:u w:val="single"/>
                    </w:rPr>
                    <w:t>6 : un soldat du roi qui a été tué</w:t>
                  </w:r>
                  <w:r w:rsidR="00810507">
                    <w:rPr>
                      <w:rFonts w:ascii="Calibri" w:hAnsi="Calibri" w:cs="Calibri"/>
                      <w:sz w:val="20"/>
                      <w:szCs w:val="20"/>
                      <w:u w:val="single"/>
                    </w:rPr>
                    <w:t xml:space="preserve"> : </w:t>
                  </w:r>
                  <w:r w:rsidR="00810507" w:rsidRPr="00810507">
                    <w:rPr>
                      <w:rFonts w:ascii="Calibri" w:hAnsi="Calibri" w:cs="Calibri"/>
                      <w:sz w:val="20"/>
                      <w:szCs w:val="20"/>
                    </w:rPr>
                    <w:t>il est couché par terre au milieu d’autres cadavres</w:t>
                  </w:r>
                </w:p>
              </w:txbxContent>
            </v:textbox>
          </v:shape>
        </w:pict>
      </w:r>
    </w:p>
    <w:p w:rsidR="007516AE" w:rsidRDefault="007516AE" w:rsidP="007516AE">
      <w:pPr>
        <w:pStyle w:val="Titre"/>
        <w:jc w:val="left"/>
      </w:pPr>
    </w:p>
    <w:p w:rsidR="007516AE" w:rsidRDefault="007516AE" w:rsidP="007516AE">
      <w:pPr>
        <w:pStyle w:val="Titre"/>
        <w:jc w:val="left"/>
      </w:pPr>
    </w:p>
    <w:p w:rsidR="007516AE" w:rsidRDefault="007516AE" w:rsidP="007516AE">
      <w:pPr>
        <w:pStyle w:val="Titre"/>
        <w:jc w:val="left"/>
      </w:pPr>
    </w:p>
    <w:p w:rsidR="00BD0D42" w:rsidRDefault="007516AE" w:rsidP="007516AE">
      <w:pPr>
        <w:pStyle w:val="Titre"/>
        <w:jc w:val="left"/>
      </w:pPr>
      <w:r>
        <w:rPr>
          <w:noProof/>
        </w:rPr>
        <w:drawing>
          <wp:anchor distT="0" distB="0" distL="114300" distR="114300" simplePos="0" relativeHeight="251667456" behindDoc="0" locked="0" layoutInCell="1" allowOverlap="1">
            <wp:simplePos x="0" y="0"/>
            <wp:positionH relativeFrom="column">
              <wp:posOffset>548640</wp:posOffset>
            </wp:positionH>
            <wp:positionV relativeFrom="paragraph">
              <wp:posOffset>7719695</wp:posOffset>
            </wp:positionV>
            <wp:extent cx="3695700" cy="2548255"/>
            <wp:effectExtent l="57150" t="38100" r="38100" b="23495"/>
            <wp:wrapNone/>
            <wp:docPr id="9" name="Image 9" descr="im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001"/>
                    <pic:cNvPicPr>
                      <a:picLocks noChangeAspect="1" noChangeArrowheads="1"/>
                    </pic:cNvPicPr>
                  </pic:nvPicPr>
                  <pic:blipFill>
                    <a:blip r:embed="rId10" cstate="print"/>
                    <a:srcRect l="33073" t="9572" r="35492" b="73071"/>
                    <a:stretch>
                      <a:fillRect/>
                    </a:stretch>
                  </pic:blipFill>
                  <pic:spPr bwMode="auto">
                    <a:xfrm>
                      <a:off x="0" y="0"/>
                      <a:ext cx="3695700" cy="2548255"/>
                    </a:xfrm>
                    <a:prstGeom prst="rect">
                      <a:avLst/>
                    </a:prstGeom>
                    <a:noFill/>
                    <a:ln w="28575">
                      <a:solidFill>
                        <a:srgbClr val="000000"/>
                      </a:solidFill>
                      <a:miter lim="800000"/>
                      <a:headEnd/>
                      <a:tailEnd/>
                    </a:ln>
                  </pic:spPr>
                </pic:pic>
              </a:graphicData>
            </a:graphic>
          </wp:anchor>
        </w:drawing>
      </w:r>
      <w:r>
        <w:rPr>
          <w:noProof/>
        </w:rPr>
        <w:drawing>
          <wp:anchor distT="0" distB="0" distL="114300" distR="114300" simplePos="0" relativeHeight="251666432" behindDoc="0" locked="0" layoutInCell="1" allowOverlap="1">
            <wp:simplePos x="0" y="0"/>
            <wp:positionH relativeFrom="column">
              <wp:posOffset>550220</wp:posOffset>
            </wp:positionH>
            <wp:positionV relativeFrom="paragraph">
              <wp:posOffset>7722338</wp:posOffset>
            </wp:positionV>
            <wp:extent cx="3700573" cy="2543382"/>
            <wp:effectExtent l="57150" t="38100" r="33227" b="28368"/>
            <wp:wrapNone/>
            <wp:docPr id="8" name="Image 8" descr="im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001"/>
                    <pic:cNvPicPr>
                      <a:picLocks noChangeAspect="1" noChangeArrowheads="1"/>
                    </pic:cNvPicPr>
                  </pic:nvPicPr>
                  <pic:blipFill>
                    <a:blip r:embed="rId10" cstate="print"/>
                    <a:srcRect l="33073" t="9572" r="35492" b="73071"/>
                    <a:stretch>
                      <a:fillRect/>
                    </a:stretch>
                  </pic:blipFill>
                  <pic:spPr bwMode="auto">
                    <a:xfrm>
                      <a:off x="0" y="0"/>
                      <a:ext cx="3700573" cy="2543382"/>
                    </a:xfrm>
                    <a:prstGeom prst="rect">
                      <a:avLst/>
                    </a:prstGeom>
                    <a:noFill/>
                    <a:ln w="28575">
                      <a:solidFill>
                        <a:srgbClr val="000000"/>
                      </a:solidFill>
                      <a:miter lim="800000"/>
                      <a:headEnd/>
                      <a:tailEnd/>
                    </a:ln>
                  </pic:spPr>
                </pic:pic>
              </a:graphicData>
            </a:graphic>
          </wp:anchor>
        </w:drawing>
      </w:r>
    </w:p>
    <w:sectPr w:rsidR="00BD0D42" w:rsidSect="007516AE">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0840" w:rsidRDefault="00F10840" w:rsidP="00F10840">
      <w:r>
        <w:separator/>
      </w:r>
    </w:p>
  </w:endnote>
  <w:endnote w:type="continuationSeparator" w:id="1">
    <w:p w:rsidR="00F10840" w:rsidRDefault="00F10840" w:rsidP="00F108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0840" w:rsidRDefault="00F10840" w:rsidP="00F10840">
      <w:r>
        <w:separator/>
      </w:r>
    </w:p>
  </w:footnote>
  <w:footnote w:type="continuationSeparator" w:id="1">
    <w:p w:rsidR="00F10840" w:rsidRDefault="00F10840" w:rsidP="00F108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F4085"/>
    <w:multiLevelType w:val="hybridMultilevel"/>
    <w:tmpl w:val="2B1AF9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7E65D0C"/>
    <w:multiLevelType w:val="hybridMultilevel"/>
    <w:tmpl w:val="C1EABFC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85A491A"/>
    <w:multiLevelType w:val="hybridMultilevel"/>
    <w:tmpl w:val="F3B6104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0"/>
    <w:footnote w:id="1"/>
  </w:footnotePr>
  <w:endnotePr>
    <w:endnote w:id="0"/>
    <w:endnote w:id="1"/>
  </w:endnotePr>
  <w:compat/>
  <w:rsids>
    <w:rsidRoot w:val="007516AE"/>
    <w:rsid w:val="000C4814"/>
    <w:rsid w:val="002B7625"/>
    <w:rsid w:val="003B6175"/>
    <w:rsid w:val="004127DC"/>
    <w:rsid w:val="007516AE"/>
    <w:rsid w:val="00794651"/>
    <w:rsid w:val="00810507"/>
    <w:rsid w:val="00826A18"/>
    <w:rsid w:val="00895ACE"/>
    <w:rsid w:val="00BD7B9A"/>
    <w:rsid w:val="00C01F05"/>
    <w:rsid w:val="00CF217E"/>
    <w:rsid w:val="00D10E5B"/>
    <w:rsid w:val="00DA18B2"/>
    <w:rsid w:val="00DE1920"/>
    <w:rsid w:val="00E61743"/>
    <w:rsid w:val="00F1084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AE"/>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qFormat/>
    <w:rsid w:val="007516AE"/>
    <w:pPr>
      <w:jc w:val="center"/>
    </w:pPr>
    <w:rPr>
      <w:rFonts w:ascii="Perpetua Titling MT" w:hAnsi="Perpetua Titling MT"/>
      <w:i/>
      <w:iCs/>
      <w:sz w:val="36"/>
      <w:u w:val="single"/>
    </w:rPr>
  </w:style>
  <w:style w:type="character" w:customStyle="1" w:styleId="TitreCar">
    <w:name w:val="Titre Car"/>
    <w:basedOn w:val="Policepardfaut"/>
    <w:link w:val="Titre"/>
    <w:rsid w:val="007516AE"/>
    <w:rPr>
      <w:rFonts w:ascii="Perpetua Titling MT" w:eastAsia="Times New Roman" w:hAnsi="Perpetua Titling MT" w:cs="Times New Roman"/>
      <w:i/>
      <w:iCs/>
      <w:sz w:val="36"/>
      <w:szCs w:val="24"/>
      <w:u w:val="single"/>
      <w:lang w:eastAsia="fr-FR"/>
    </w:rPr>
  </w:style>
  <w:style w:type="paragraph" w:styleId="Textedebulles">
    <w:name w:val="Balloon Text"/>
    <w:basedOn w:val="Normal"/>
    <w:link w:val="TextedebullesCar"/>
    <w:uiPriority w:val="99"/>
    <w:semiHidden/>
    <w:unhideWhenUsed/>
    <w:rsid w:val="007516AE"/>
    <w:rPr>
      <w:rFonts w:ascii="Tahoma" w:hAnsi="Tahoma" w:cs="Tahoma"/>
      <w:sz w:val="16"/>
      <w:szCs w:val="16"/>
    </w:rPr>
  </w:style>
  <w:style w:type="character" w:customStyle="1" w:styleId="TextedebullesCar">
    <w:name w:val="Texte de bulles Car"/>
    <w:basedOn w:val="Policepardfaut"/>
    <w:link w:val="Textedebulles"/>
    <w:uiPriority w:val="99"/>
    <w:semiHidden/>
    <w:rsid w:val="007516AE"/>
    <w:rPr>
      <w:rFonts w:ascii="Tahoma" w:eastAsia="Times New Roman" w:hAnsi="Tahoma" w:cs="Tahoma"/>
      <w:sz w:val="16"/>
      <w:szCs w:val="16"/>
      <w:lang w:eastAsia="fr-FR"/>
    </w:rPr>
  </w:style>
  <w:style w:type="paragraph" w:styleId="Paragraphedeliste">
    <w:name w:val="List Paragraph"/>
    <w:basedOn w:val="Normal"/>
    <w:uiPriority w:val="34"/>
    <w:qFormat/>
    <w:rsid w:val="00F10840"/>
    <w:pPr>
      <w:ind w:left="720"/>
      <w:contextualSpacing/>
    </w:pPr>
  </w:style>
  <w:style w:type="paragraph" w:styleId="En-tte">
    <w:name w:val="header"/>
    <w:basedOn w:val="Normal"/>
    <w:link w:val="En-tteCar"/>
    <w:uiPriority w:val="99"/>
    <w:semiHidden/>
    <w:unhideWhenUsed/>
    <w:rsid w:val="00F10840"/>
    <w:pPr>
      <w:tabs>
        <w:tab w:val="center" w:pos="4536"/>
        <w:tab w:val="right" w:pos="9072"/>
      </w:tabs>
    </w:pPr>
  </w:style>
  <w:style w:type="character" w:customStyle="1" w:styleId="En-tteCar">
    <w:name w:val="En-tête Car"/>
    <w:basedOn w:val="Policepardfaut"/>
    <w:link w:val="En-tte"/>
    <w:uiPriority w:val="99"/>
    <w:semiHidden/>
    <w:rsid w:val="00F10840"/>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semiHidden/>
    <w:unhideWhenUsed/>
    <w:rsid w:val="00F10840"/>
    <w:pPr>
      <w:tabs>
        <w:tab w:val="center" w:pos="4536"/>
        <w:tab w:val="right" w:pos="9072"/>
      </w:tabs>
    </w:pPr>
  </w:style>
  <w:style w:type="character" w:customStyle="1" w:styleId="PieddepageCar">
    <w:name w:val="Pied de page Car"/>
    <w:basedOn w:val="Policepardfaut"/>
    <w:link w:val="Pieddepage"/>
    <w:uiPriority w:val="99"/>
    <w:semiHidden/>
    <w:rsid w:val="00F10840"/>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29</Words>
  <Characters>160</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valerie.robinet</dc:creator>
  <cp:lastModifiedBy>Valérie</cp:lastModifiedBy>
  <cp:revision>4</cp:revision>
  <dcterms:created xsi:type="dcterms:W3CDTF">2012-02-14T07:11:00Z</dcterms:created>
  <dcterms:modified xsi:type="dcterms:W3CDTF">2014-01-17T15:41:00Z</dcterms:modified>
</cp:coreProperties>
</file>