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922" w:rsidRDefault="00A133C7" w:rsidP="00A133C7">
      <w:pPr>
        <w:jc w:val="center"/>
        <w:rPr>
          <w:i/>
          <w:sz w:val="36"/>
          <w:szCs w:val="36"/>
          <w:u w:val="single"/>
        </w:rPr>
      </w:pPr>
      <w:r w:rsidRPr="00A133C7">
        <w:rPr>
          <w:i/>
          <w:sz w:val="36"/>
          <w:szCs w:val="36"/>
          <w:u w:val="single"/>
        </w:rPr>
        <w:t>Questions-réponses de physique-chimie</w:t>
      </w:r>
      <w:r>
        <w:rPr>
          <w:i/>
          <w:sz w:val="36"/>
          <w:szCs w:val="36"/>
          <w:u w:val="single"/>
        </w:rPr>
        <w:t> :</w:t>
      </w:r>
    </w:p>
    <w:p w:rsidR="00A133C7" w:rsidRDefault="00A133C7" w:rsidP="00A133C7">
      <w:pPr>
        <w:rPr>
          <w:sz w:val="36"/>
          <w:szCs w:val="36"/>
        </w:rPr>
      </w:pPr>
    </w:p>
    <w:p w:rsidR="00A133C7" w:rsidRPr="00A133C7" w:rsidRDefault="00A133C7" w:rsidP="00A133C7">
      <w:pPr>
        <w:rPr>
          <w:sz w:val="36"/>
          <w:szCs w:val="36"/>
        </w:rPr>
      </w:pPr>
      <w:r w:rsidRPr="00A133C7">
        <w:rPr>
          <w:sz w:val="36"/>
          <w:szCs w:val="36"/>
        </w:rPr>
        <w:t>1.</w:t>
      </w:r>
      <w:r>
        <w:rPr>
          <w:sz w:val="36"/>
          <w:szCs w:val="36"/>
        </w:rPr>
        <w:t xml:space="preserve"> </w:t>
      </w:r>
      <w:r w:rsidRPr="00A133C7">
        <w:rPr>
          <w:sz w:val="36"/>
          <w:szCs w:val="36"/>
        </w:rPr>
        <w:t>De quelles formes d’énergies est constituée l’énergie mécanique ?</w:t>
      </w:r>
    </w:p>
    <w:p w:rsidR="00A133C7" w:rsidRDefault="00A133C7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Elle est constituée de l’énergie cinétique et de l’énergie potentielle de position.</w:t>
      </w:r>
    </w:p>
    <w:p w:rsidR="00A133C7" w:rsidRDefault="00A133C7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2. Lors de la descente d’un skieur, l’énergie potentielle de position augmente ou diminue ?</w:t>
      </w:r>
    </w:p>
    <w:p w:rsidR="00567C22" w:rsidRDefault="00567C22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L’énergie potentielle de position diminue lors d’une descente.</w:t>
      </w:r>
    </w:p>
    <w:p w:rsidR="00567C22" w:rsidRDefault="00567C22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3. Lors de la montée d’un skieur, l’énergie cinétique augmente ou diminue ?</w:t>
      </w:r>
    </w:p>
    <w:p w:rsidR="00567C22" w:rsidRDefault="00567C22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L’énergie cinétique diminue lors d’une montée.</w:t>
      </w:r>
    </w:p>
    <w:p w:rsidR="00567C22" w:rsidRDefault="00567C22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4. Comment la température du patin d’un vélo évolue au cours du freinage ?</w:t>
      </w:r>
    </w:p>
    <w:p w:rsidR="0044354C" w:rsidRDefault="0044354C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La température du patin augmente au cours du freinage.</w:t>
      </w:r>
    </w:p>
    <w:p w:rsidR="0044354C" w:rsidRDefault="0044354C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5. Lorsqu’un projectile est lancé sur une barre métallique, quelle forme d’énergie se transforme en énergie de déformation ?</w:t>
      </w:r>
    </w:p>
    <w:p w:rsidR="0044354C" w:rsidRDefault="0044354C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C’est l’énergie cinétique qui se transforme en énergie de déformation.</w:t>
      </w:r>
    </w:p>
    <w:p w:rsidR="0044354C" w:rsidRDefault="0044354C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6. Qu’arrive-t-il aux occupants d’un véhicule quand celle-ci freine trop brutalement ?</w:t>
      </w:r>
    </w:p>
    <w:p w:rsidR="0044354C" w:rsidRDefault="0044354C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lastRenderedPageBreak/>
        <w:t>Réponse : Les occupants de la voiture sont projetés à l’avant et peuvent avoir de multiples blessures</w:t>
      </w:r>
      <w:r w:rsidR="007D3242">
        <w:rPr>
          <w:color w:val="0070C0"/>
          <w:sz w:val="36"/>
          <w:szCs w:val="36"/>
        </w:rPr>
        <w:t>.</w:t>
      </w:r>
    </w:p>
    <w:p w:rsidR="00562204" w:rsidRDefault="00562204" w:rsidP="00A133C7">
      <w:pPr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7. Le pare-choc d’un véhicule est constitué de matière souple ou rigide ?</w:t>
      </w:r>
    </w:p>
    <w:p w:rsidR="00A45CD6" w:rsidRPr="00A45CD6" w:rsidRDefault="00562204" w:rsidP="00A133C7">
      <w:pPr>
        <w:rPr>
          <w:color w:val="0070C0"/>
          <w:sz w:val="36"/>
          <w:szCs w:val="36"/>
        </w:rPr>
      </w:pPr>
      <w:r>
        <w:rPr>
          <w:color w:val="0070C0"/>
          <w:sz w:val="36"/>
          <w:szCs w:val="36"/>
        </w:rPr>
        <w:t>Réponse : le pare-choc est constitué de matière souple et déformable pour « absorber » une partie de l’énergie cinétique.</w:t>
      </w:r>
      <w:bookmarkStart w:id="0" w:name="_GoBack"/>
      <w:bookmarkEnd w:id="0"/>
    </w:p>
    <w:p w:rsidR="0044354C" w:rsidRPr="0044354C" w:rsidRDefault="0044354C" w:rsidP="00A133C7">
      <w:pPr>
        <w:rPr>
          <w:color w:val="0070C0"/>
          <w:sz w:val="36"/>
          <w:szCs w:val="36"/>
        </w:rPr>
      </w:pPr>
    </w:p>
    <w:sectPr w:rsidR="0044354C" w:rsidRPr="004435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15A36"/>
    <w:multiLevelType w:val="hybridMultilevel"/>
    <w:tmpl w:val="A9B657CA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769D4"/>
    <w:multiLevelType w:val="hybridMultilevel"/>
    <w:tmpl w:val="4ED481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3C7"/>
    <w:rsid w:val="002C2FE1"/>
    <w:rsid w:val="00317A31"/>
    <w:rsid w:val="0044354C"/>
    <w:rsid w:val="00562204"/>
    <w:rsid w:val="00567C22"/>
    <w:rsid w:val="007D3242"/>
    <w:rsid w:val="00A06B64"/>
    <w:rsid w:val="00A133C7"/>
    <w:rsid w:val="00A4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7D74"/>
  <w15:chartTrackingRefBased/>
  <w15:docId w15:val="{D43E6B8E-BACD-456B-9ADF-943FFCEB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133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2020-04-03T13:50:00Z</dcterms:created>
  <dcterms:modified xsi:type="dcterms:W3CDTF">2020-04-03T15:14:00Z</dcterms:modified>
</cp:coreProperties>
</file>