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24A" w:rsidRPr="0086424A" w:rsidRDefault="00BF184C" w:rsidP="0086424A">
      <w:pPr>
        <w:spacing w:after="120"/>
        <w:rPr>
          <w:rFonts w:ascii="Arial" w:hAnsi="Arial" w:cs="Arial"/>
          <w:b/>
          <w:i/>
          <w:color w:val="0070C0"/>
        </w:rPr>
      </w:pPr>
      <w:r>
        <w:rPr>
          <w:rFonts w:ascii="Arial" w:hAnsi="Arial" w:cs="Arial"/>
          <w:b/>
          <w:color w:val="0070C0"/>
          <w:u w:val="single"/>
        </w:rPr>
        <w:t>Doc1</w:t>
      </w:r>
      <w:r w:rsidR="0086424A" w:rsidRPr="0086424A">
        <w:rPr>
          <w:rFonts w:ascii="Arial" w:hAnsi="Arial" w:cs="Arial"/>
          <w:b/>
          <w:color w:val="0070C0"/>
          <w:u w:val="single"/>
        </w:rPr>
        <w:t>:</w:t>
      </w:r>
      <w:r w:rsidR="0086424A" w:rsidRPr="0086424A">
        <w:rPr>
          <w:rFonts w:ascii="Arial" w:hAnsi="Arial" w:cs="Arial"/>
          <w:b/>
          <w:color w:val="0070C0"/>
        </w:rPr>
        <w:t xml:space="preserve"> </w:t>
      </w:r>
      <w:r w:rsidR="0086424A" w:rsidRPr="0086424A">
        <w:rPr>
          <w:rFonts w:ascii="Arial" w:hAnsi="Arial" w:cs="Arial"/>
          <w:b/>
          <w:i/>
          <w:color w:val="0070C0"/>
        </w:rPr>
        <w:t xml:space="preserve">document donné pour repérage des mots clés </w:t>
      </w:r>
    </w:p>
    <w:tbl>
      <w:tblPr>
        <w:tblW w:w="0" w:type="auto"/>
        <w:tblBorders>
          <w:top w:val="nil"/>
          <w:left w:val="nil"/>
          <w:bottom w:val="nil"/>
          <w:right w:val="nil"/>
        </w:tblBorders>
        <w:tblLook w:val="0000"/>
      </w:tblPr>
      <w:tblGrid>
        <w:gridCol w:w="9288"/>
      </w:tblGrid>
      <w:tr w:rsidR="0086424A" w:rsidRPr="0086424A" w:rsidTr="00037A97">
        <w:tblPrEx>
          <w:tblCellMar>
            <w:top w:w="0" w:type="dxa"/>
            <w:bottom w:w="0" w:type="dxa"/>
          </w:tblCellMar>
        </w:tblPrEx>
        <w:trPr>
          <w:trHeight w:val="937"/>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Thomson </w:t>
            </w:r>
            <w:r w:rsidRPr="0086424A">
              <w:rPr>
                <w:rFonts w:ascii="Arial" w:hAnsi="Arial" w:cs="Arial"/>
                <w:color w:val="000000"/>
              </w:rPr>
              <w:t xml:space="preserve">(1856-1940)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 </w:t>
            </w:r>
          </w:p>
          <w:p w:rsidR="0086424A" w:rsidRPr="0086424A" w:rsidRDefault="0086424A" w:rsidP="00037A97">
            <w:pPr>
              <w:autoSpaceDE w:val="0"/>
              <w:autoSpaceDN w:val="0"/>
              <w:adjustRightInd w:val="0"/>
              <w:rPr>
                <w:rFonts w:ascii="Arial" w:hAnsi="Arial" w:cs="Arial"/>
                <w:color w:val="000000"/>
              </w:rPr>
            </w:pPr>
          </w:p>
        </w:tc>
      </w:tr>
      <w:tr w:rsidR="0086424A" w:rsidRPr="0086424A" w:rsidTr="00037A97">
        <w:tblPrEx>
          <w:tblCellMar>
            <w:top w:w="0" w:type="dxa"/>
            <w:bottom w:w="0" w:type="dxa"/>
          </w:tblCellMar>
        </w:tblPrEx>
        <w:trPr>
          <w:trHeight w:val="799"/>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Dalton </w:t>
            </w:r>
            <w:r w:rsidRPr="0086424A">
              <w:rPr>
                <w:rFonts w:ascii="Arial" w:hAnsi="Arial" w:cs="Arial"/>
                <w:color w:val="000000"/>
              </w:rPr>
              <w:t xml:space="preserve">(1766-1844)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 </w:t>
            </w:r>
          </w:p>
          <w:p w:rsidR="0086424A" w:rsidRPr="0086424A" w:rsidRDefault="0086424A" w:rsidP="00037A97">
            <w:pPr>
              <w:autoSpaceDE w:val="0"/>
              <w:autoSpaceDN w:val="0"/>
              <w:adjustRightInd w:val="0"/>
              <w:rPr>
                <w:rFonts w:ascii="Arial" w:hAnsi="Arial" w:cs="Arial"/>
                <w:color w:val="000000"/>
              </w:rPr>
            </w:pPr>
          </w:p>
        </w:tc>
      </w:tr>
      <w:tr w:rsidR="0086424A" w:rsidRPr="0086424A" w:rsidTr="00037A97">
        <w:tblPrEx>
          <w:tblCellMar>
            <w:top w:w="0" w:type="dxa"/>
            <w:bottom w:w="0" w:type="dxa"/>
          </w:tblCellMar>
        </w:tblPrEx>
        <w:trPr>
          <w:trHeight w:val="1074"/>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Rutherford </w:t>
            </w:r>
            <w:r w:rsidRPr="0086424A">
              <w:rPr>
                <w:rFonts w:ascii="Arial" w:hAnsi="Arial" w:cs="Arial"/>
                <w:color w:val="000000"/>
              </w:rPr>
              <w:t xml:space="preserve">(1871-1937)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 </w:t>
            </w:r>
          </w:p>
          <w:p w:rsidR="0086424A" w:rsidRPr="0086424A" w:rsidRDefault="0086424A" w:rsidP="00037A97">
            <w:pPr>
              <w:autoSpaceDE w:val="0"/>
              <w:autoSpaceDN w:val="0"/>
              <w:adjustRightInd w:val="0"/>
              <w:rPr>
                <w:rFonts w:ascii="Arial" w:hAnsi="Arial" w:cs="Arial"/>
                <w:color w:val="000000"/>
              </w:rPr>
            </w:pPr>
          </w:p>
        </w:tc>
      </w:tr>
      <w:tr w:rsidR="0086424A" w:rsidRPr="0086424A" w:rsidTr="00037A97">
        <w:tblPrEx>
          <w:tblCellMar>
            <w:top w:w="0" w:type="dxa"/>
            <w:bottom w:w="0" w:type="dxa"/>
          </w:tblCellMar>
        </w:tblPrEx>
        <w:trPr>
          <w:trHeight w:val="661"/>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Démocrite </w:t>
            </w:r>
            <w:r w:rsidRPr="0086424A">
              <w:rPr>
                <w:rFonts w:ascii="Arial" w:hAnsi="Arial" w:cs="Arial"/>
                <w:color w:val="000000"/>
              </w:rPr>
              <w:t xml:space="preserve">(460-370 av. J.C.)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Démocrite admettait deux principes de formation de l'Univers : le plein qu'il nomma </w:t>
            </w:r>
            <w:proofErr w:type="spellStart"/>
            <w:r w:rsidRPr="0086424A">
              <w:rPr>
                <w:rFonts w:ascii="Arial" w:hAnsi="Arial" w:cs="Arial"/>
                <w:i/>
                <w:iCs/>
                <w:color w:val="000000"/>
              </w:rPr>
              <w:t>atomos</w:t>
            </w:r>
            <w:proofErr w:type="spellEnd"/>
            <w:r w:rsidRPr="0086424A">
              <w:rPr>
                <w:rFonts w:ascii="Arial" w:hAnsi="Arial" w:cs="Arial"/>
                <w:color w:val="000000"/>
              </w:rPr>
              <w:t xml:space="preserve">, c'est-à-dire "indivisible" et le vide. Les atomes existent sous plusieurs formes, sont innombrables et se déplacent sans arrêt dans le vide. Ils peuvent s’assembler pour former différentes matières. Ils sont si petits qu’on ne peut pas les voir et il est impossible de les diviser. </w:t>
            </w:r>
          </w:p>
          <w:p w:rsidR="0086424A" w:rsidRPr="0086424A" w:rsidRDefault="0086424A" w:rsidP="00037A97">
            <w:pPr>
              <w:autoSpaceDE w:val="0"/>
              <w:autoSpaceDN w:val="0"/>
              <w:adjustRightInd w:val="0"/>
              <w:rPr>
                <w:rFonts w:ascii="Arial" w:hAnsi="Arial" w:cs="Arial"/>
                <w:color w:val="000000"/>
              </w:rPr>
            </w:pPr>
          </w:p>
        </w:tc>
      </w:tr>
      <w:tr w:rsidR="0086424A" w:rsidRPr="0086424A" w:rsidTr="00037A97">
        <w:tblPrEx>
          <w:tblCellMar>
            <w:top w:w="0" w:type="dxa"/>
            <w:bottom w:w="0" w:type="dxa"/>
          </w:tblCellMar>
        </w:tblPrEx>
        <w:trPr>
          <w:trHeight w:val="680"/>
        </w:trPr>
        <w:tc>
          <w:tcPr>
            <w:tcW w:w="0" w:type="auto"/>
          </w:tcPr>
          <w:p w:rsidR="0086424A" w:rsidRPr="0086424A" w:rsidRDefault="0086424A" w:rsidP="00037A97">
            <w:pPr>
              <w:autoSpaceDE w:val="0"/>
              <w:autoSpaceDN w:val="0"/>
              <w:adjustRightInd w:val="0"/>
              <w:rPr>
                <w:rFonts w:ascii="Arial" w:hAnsi="Arial" w:cs="Arial"/>
                <w:color w:val="000000"/>
              </w:rPr>
            </w:pPr>
            <w:proofErr w:type="spellStart"/>
            <w:r w:rsidRPr="0086424A">
              <w:rPr>
                <w:rFonts w:ascii="Arial" w:hAnsi="Arial" w:cs="Arial"/>
                <w:b/>
                <w:bCs/>
                <w:color w:val="000000"/>
              </w:rPr>
              <w:t>Böhr</w:t>
            </w:r>
            <w:proofErr w:type="spellEnd"/>
            <w:r w:rsidRPr="0086424A">
              <w:rPr>
                <w:rFonts w:ascii="Arial" w:hAnsi="Arial" w:cs="Arial"/>
                <w:b/>
                <w:bCs/>
                <w:color w:val="000000"/>
              </w:rPr>
              <w:t xml:space="preserve"> </w:t>
            </w:r>
            <w:r w:rsidRPr="0086424A">
              <w:rPr>
                <w:rFonts w:ascii="Arial" w:hAnsi="Arial" w:cs="Arial"/>
                <w:color w:val="000000"/>
              </w:rPr>
              <w:t xml:space="preserve">(1885-1962)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 </w:t>
            </w:r>
          </w:p>
          <w:p w:rsidR="0086424A" w:rsidRPr="0086424A" w:rsidRDefault="0086424A" w:rsidP="00037A97">
            <w:pPr>
              <w:autoSpaceDE w:val="0"/>
              <w:autoSpaceDN w:val="0"/>
              <w:adjustRightInd w:val="0"/>
              <w:rPr>
                <w:rFonts w:ascii="Arial" w:hAnsi="Arial" w:cs="Arial"/>
                <w:color w:val="000000"/>
              </w:rPr>
            </w:pPr>
          </w:p>
          <w:tbl>
            <w:tblPr>
              <w:tblW w:w="0" w:type="auto"/>
              <w:tblBorders>
                <w:top w:val="nil"/>
                <w:left w:val="nil"/>
                <w:bottom w:val="nil"/>
                <w:right w:val="nil"/>
              </w:tblBorders>
              <w:tblLook w:val="0000"/>
            </w:tblPr>
            <w:tblGrid>
              <w:gridCol w:w="9072"/>
            </w:tblGrid>
            <w:tr w:rsidR="0086424A" w:rsidRPr="0086424A" w:rsidTr="0086424A">
              <w:tblPrEx>
                <w:tblCellMar>
                  <w:top w:w="0" w:type="dxa"/>
                  <w:bottom w:w="0" w:type="dxa"/>
                </w:tblCellMar>
              </w:tblPrEx>
              <w:trPr>
                <w:trHeight w:val="523"/>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Schrödinger </w:t>
                  </w:r>
                  <w:r w:rsidRPr="0086424A">
                    <w:rPr>
                      <w:rFonts w:ascii="Arial" w:hAnsi="Arial" w:cs="Arial"/>
                      <w:color w:val="000000"/>
                    </w:rPr>
                    <w:t xml:space="preserve">(1887-1961)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En s’inspirant des recherches de Louis de Broglie, physicien français, Erwin Schrödinger, physicien autrichien, en 1926 propose un nouveau modèle de l’atome dans lequel, les électrons ne décrivent plus des orbites, mais sont contenus dans des nuages. C’est le modèle actuel de l’atome : le modèle quantique.</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 </w:t>
                  </w:r>
                </w:p>
              </w:tc>
            </w:tr>
            <w:tr w:rsidR="0086424A" w:rsidRPr="0086424A" w:rsidTr="0086424A">
              <w:tblPrEx>
                <w:tblCellMar>
                  <w:top w:w="0" w:type="dxa"/>
                  <w:bottom w:w="0" w:type="dxa"/>
                </w:tblCellMar>
              </w:tblPrEx>
              <w:trPr>
                <w:trHeight w:val="661"/>
              </w:trPr>
              <w:tc>
                <w:tcPr>
                  <w:tcW w:w="0" w:type="auto"/>
                </w:tcPr>
                <w:p w:rsidR="0086424A" w:rsidRPr="0086424A" w:rsidRDefault="0086424A" w:rsidP="00037A97">
                  <w:pPr>
                    <w:autoSpaceDE w:val="0"/>
                    <w:autoSpaceDN w:val="0"/>
                    <w:adjustRightInd w:val="0"/>
                    <w:rPr>
                      <w:rFonts w:ascii="Arial" w:hAnsi="Arial" w:cs="Arial"/>
                      <w:color w:val="000000"/>
                    </w:rPr>
                  </w:pPr>
                  <w:r w:rsidRPr="0086424A">
                    <w:rPr>
                      <w:rFonts w:ascii="Arial" w:hAnsi="Arial" w:cs="Arial"/>
                      <w:b/>
                      <w:bCs/>
                      <w:color w:val="000000"/>
                    </w:rPr>
                    <w:t xml:space="preserve">Aristote </w:t>
                  </w:r>
                  <w:r w:rsidRPr="0086424A">
                    <w:rPr>
                      <w:rFonts w:ascii="Arial" w:hAnsi="Arial" w:cs="Arial"/>
                      <w:color w:val="000000"/>
                    </w:rPr>
                    <w:t xml:space="preserve">(384-322 av. J.C.) </w:t>
                  </w:r>
                </w:p>
                <w:p w:rsidR="0086424A" w:rsidRPr="0086424A" w:rsidRDefault="0086424A" w:rsidP="00037A97">
                  <w:pPr>
                    <w:autoSpaceDE w:val="0"/>
                    <w:autoSpaceDN w:val="0"/>
                    <w:adjustRightInd w:val="0"/>
                    <w:rPr>
                      <w:rFonts w:ascii="Arial" w:hAnsi="Arial" w:cs="Arial"/>
                      <w:color w:val="000000"/>
                    </w:rPr>
                  </w:pPr>
                  <w:r w:rsidRPr="0086424A">
                    <w:rPr>
                      <w:rFonts w:ascii="Arial" w:hAnsi="Arial" w:cs="Arial"/>
                      <w:color w:val="000000"/>
                    </w:rPr>
                    <w:t xml:space="preserve">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 </w:t>
                  </w:r>
                </w:p>
              </w:tc>
            </w:tr>
          </w:tbl>
          <w:p w:rsidR="0086424A" w:rsidRPr="0086424A" w:rsidRDefault="0086424A" w:rsidP="00037A97">
            <w:pPr>
              <w:autoSpaceDE w:val="0"/>
              <w:autoSpaceDN w:val="0"/>
              <w:adjustRightInd w:val="0"/>
              <w:rPr>
                <w:rFonts w:ascii="Arial" w:hAnsi="Arial" w:cs="Arial"/>
                <w:color w:val="000000"/>
              </w:rPr>
            </w:pPr>
          </w:p>
        </w:tc>
      </w:tr>
    </w:tbl>
    <w:p w:rsidR="00113055" w:rsidRPr="0086424A" w:rsidRDefault="00113055">
      <w:pPr>
        <w:rPr>
          <w:rFonts w:ascii="Arial" w:hAnsi="Arial" w:cs="Arial"/>
        </w:rPr>
      </w:pPr>
    </w:p>
    <w:sectPr w:rsidR="00113055" w:rsidRPr="0086424A" w:rsidSect="0086424A">
      <w:pgSz w:w="11906" w:h="16838"/>
      <w:pgMar w:top="851"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proofState w:spelling="clean"/>
  <w:defaultTabStop w:val="708"/>
  <w:hyphenationZone w:val="425"/>
  <w:characterSpacingControl w:val="doNotCompress"/>
  <w:compat>
    <w:useFELayout/>
  </w:compat>
  <w:rsids>
    <w:rsidRoot w:val="0086424A"/>
    <w:rsid w:val="00113055"/>
    <w:rsid w:val="006F2C83"/>
    <w:rsid w:val="0086424A"/>
    <w:rsid w:val="00BF184C"/>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24A"/>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504</Words>
  <Characters>2772</Characters>
  <Application>Microsoft Office Word</Application>
  <DocSecurity>0</DocSecurity>
  <Lines>23</Lines>
  <Paragraphs>6</Paragraphs>
  <ScaleCrop>false</ScaleCrop>
  <Company/>
  <LinksUpToDate>false</LinksUpToDate>
  <CharactersWithSpaces>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papa</cp:lastModifiedBy>
  <cp:revision>2</cp:revision>
  <dcterms:created xsi:type="dcterms:W3CDTF">2016-11-30T19:51:00Z</dcterms:created>
  <dcterms:modified xsi:type="dcterms:W3CDTF">2016-11-30T20:02:00Z</dcterms:modified>
</cp:coreProperties>
</file>