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555" w:rsidRPr="00401555" w:rsidRDefault="00401555" w:rsidP="00401555">
      <w:pPr>
        <w:jc w:val="center"/>
        <w:rPr>
          <w:i/>
          <w:sz w:val="52"/>
          <w:szCs w:val="52"/>
          <w:u w:val="single"/>
        </w:rPr>
      </w:pPr>
      <w:r w:rsidRPr="00401555">
        <w:rPr>
          <w:i/>
          <w:color w:val="FF0000"/>
          <w:sz w:val="52"/>
          <w:szCs w:val="52"/>
          <w:u w:val="single"/>
        </w:rPr>
        <w:t>SVT</w:t>
      </w:r>
    </w:p>
    <w:p w:rsidR="00401555" w:rsidRPr="00401555" w:rsidRDefault="00401555">
      <w:pPr>
        <w:rPr>
          <w:sz w:val="40"/>
          <w:szCs w:val="40"/>
        </w:rPr>
      </w:pPr>
      <w:r>
        <w:rPr>
          <w:sz w:val="40"/>
          <w:szCs w:val="40"/>
        </w:rPr>
        <w:t>Quentin MOREL</w:t>
      </w:r>
    </w:p>
    <w:p w:rsidR="00401555" w:rsidRDefault="00401555">
      <w:pPr>
        <w:rPr>
          <w:sz w:val="40"/>
          <w:szCs w:val="40"/>
        </w:rPr>
      </w:pPr>
      <w:r w:rsidRPr="00401555">
        <w:rPr>
          <w:sz w:val="40"/>
          <w:szCs w:val="40"/>
        </w:rPr>
        <w:t>3°3</w:t>
      </w:r>
    </w:p>
    <w:p w:rsidR="00401555" w:rsidRPr="00401555" w:rsidRDefault="00401555" w:rsidP="00401555">
      <w:pPr>
        <w:spacing w:after="0" w:line="240" w:lineRule="auto"/>
        <w:rPr>
          <w:rFonts w:asciiTheme="majorHAnsi" w:eastAsia="Times New Roman" w:hAnsiTheme="majorHAnsi" w:cstheme="majorHAnsi"/>
          <w:sz w:val="40"/>
          <w:szCs w:val="40"/>
          <w:lang w:eastAsia="fr-FR"/>
        </w:rPr>
      </w:pPr>
      <w:r w:rsidRPr="00401555">
        <w:rPr>
          <w:rFonts w:ascii="Helvetica" w:eastAsia="Times New Roman" w:hAnsi="Helvetica" w:cs="Helvetica"/>
          <w:color w:val="333333"/>
          <w:sz w:val="40"/>
          <w:szCs w:val="40"/>
          <w:lang w:eastAsia="fr-FR"/>
        </w:rPr>
        <w:t xml:space="preserve">Vidéo 1 : </w:t>
      </w:r>
      <w:hyperlink r:id="rId5" w:tgtFrame="_blank" w:history="1">
        <w:r w:rsidRPr="00401555">
          <w:rPr>
            <w:rFonts w:asciiTheme="majorHAnsi" w:eastAsia="Times New Roman" w:hAnsiTheme="majorHAnsi" w:cstheme="majorHAnsi"/>
            <w:color w:val="0070A8"/>
            <w:sz w:val="40"/>
            <w:szCs w:val="40"/>
            <w:u w:val="single"/>
            <w:lang w:eastAsia="fr-FR"/>
          </w:rPr>
          <w:t>Semmelweiss et l'asepsie</w:t>
        </w:r>
      </w:hyperlink>
      <w:r w:rsidRPr="00401555">
        <w:rPr>
          <w:rFonts w:asciiTheme="majorHAnsi" w:eastAsia="Times New Roman" w:hAnsiTheme="majorHAnsi" w:cstheme="majorHAnsi"/>
          <w:color w:val="333333"/>
          <w:sz w:val="40"/>
          <w:szCs w:val="40"/>
          <w:lang w:eastAsia="fr-FR"/>
        </w:rPr>
        <w:t>.</w:t>
      </w:r>
    </w:p>
    <w:p w:rsidR="00401555" w:rsidRPr="00401555" w:rsidRDefault="00401555" w:rsidP="00401555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Theme="majorHAnsi" w:eastAsia="Times New Roman" w:hAnsiTheme="majorHAnsi" w:cstheme="majorHAnsi"/>
          <w:color w:val="333333"/>
          <w:sz w:val="40"/>
          <w:szCs w:val="40"/>
          <w:lang w:eastAsia="fr-FR"/>
        </w:rPr>
      </w:pPr>
      <w:r w:rsidRPr="00401555">
        <w:rPr>
          <w:rFonts w:asciiTheme="majorHAnsi" w:eastAsia="Times New Roman" w:hAnsiTheme="majorHAnsi" w:cstheme="majorHAnsi"/>
          <w:i/>
          <w:iCs/>
          <w:color w:val="333333"/>
          <w:sz w:val="40"/>
          <w:szCs w:val="40"/>
          <w:lang w:eastAsia="fr-FR"/>
        </w:rPr>
        <w:t>Pourquoi les femmes accouchées par les étudiants de la clinique meurent-elles plus que celles accouchées par les sages-femmes ?</w:t>
      </w:r>
    </w:p>
    <w:p w:rsidR="00401555" w:rsidRPr="00401555" w:rsidRDefault="00401555" w:rsidP="00401555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Theme="majorHAnsi" w:eastAsia="Times New Roman" w:hAnsiTheme="majorHAnsi" w:cstheme="majorHAnsi"/>
          <w:color w:val="333333"/>
          <w:sz w:val="40"/>
          <w:szCs w:val="40"/>
          <w:lang w:eastAsia="fr-FR"/>
        </w:rPr>
      </w:pPr>
      <w:r w:rsidRPr="00401555">
        <w:rPr>
          <w:rFonts w:asciiTheme="majorHAnsi" w:eastAsia="Times New Roman" w:hAnsiTheme="majorHAnsi" w:cstheme="majorHAnsi"/>
          <w:i/>
          <w:iCs/>
          <w:color w:val="333333"/>
          <w:sz w:val="40"/>
          <w:szCs w:val="40"/>
          <w:lang w:eastAsia="fr-FR"/>
        </w:rPr>
        <w:t>Comment Semmelweis règle-t-il ce problème ?</w:t>
      </w:r>
    </w:p>
    <w:p w:rsidR="00401555" w:rsidRPr="00401555" w:rsidRDefault="00401555">
      <w:pPr>
        <w:rPr>
          <w:rFonts w:asciiTheme="majorHAnsi" w:hAnsiTheme="majorHAnsi" w:cstheme="majorHAnsi"/>
          <w:sz w:val="40"/>
          <w:szCs w:val="40"/>
        </w:rPr>
      </w:pPr>
    </w:p>
    <w:p w:rsidR="00401555" w:rsidRDefault="00401555">
      <w:pPr>
        <w:rPr>
          <w:sz w:val="40"/>
          <w:szCs w:val="40"/>
        </w:rPr>
      </w:pPr>
      <w:r>
        <w:rPr>
          <w:sz w:val="40"/>
          <w:szCs w:val="40"/>
        </w:rPr>
        <w:t xml:space="preserve">1.Les femmes accouchées meurent de la fièvre puerpérale. Il a une femme sur cinq qui meurent les étudiants la font accouchées et seulement une sur 30 du </w:t>
      </w:r>
      <w:proofErr w:type="gramStart"/>
      <w:r>
        <w:rPr>
          <w:sz w:val="40"/>
          <w:szCs w:val="40"/>
        </w:rPr>
        <w:t>côté .</w:t>
      </w:r>
      <w:proofErr w:type="gram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des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sages femmes</w:t>
      </w:r>
      <w:proofErr w:type="spellEnd"/>
      <w:r>
        <w:rPr>
          <w:sz w:val="40"/>
          <w:szCs w:val="40"/>
        </w:rPr>
        <w:t xml:space="preserve"> . Les femmes attrapaient la fièvre puerpérale car les médecins ne se lavaient pas les mains.</w:t>
      </w:r>
    </w:p>
    <w:p w:rsidR="007E5EE4" w:rsidRDefault="00401555">
      <w:pPr>
        <w:rPr>
          <w:sz w:val="40"/>
          <w:szCs w:val="40"/>
        </w:rPr>
      </w:pPr>
      <w:r>
        <w:rPr>
          <w:sz w:val="40"/>
          <w:szCs w:val="40"/>
        </w:rPr>
        <w:t xml:space="preserve">2. Semmelweis règle le </w:t>
      </w:r>
      <w:proofErr w:type="gramStart"/>
      <w:r>
        <w:rPr>
          <w:sz w:val="40"/>
          <w:szCs w:val="40"/>
        </w:rPr>
        <w:t>problème  en</w:t>
      </w:r>
      <w:proofErr w:type="gramEnd"/>
      <w:r>
        <w:rPr>
          <w:sz w:val="40"/>
          <w:szCs w:val="40"/>
        </w:rPr>
        <w:t xml:space="preserve"> utilisant de l’asepsie.</w:t>
      </w:r>
    </w:p>
    <w:p w:rsidR="007E5EE4" w:rsidRDefault="007E5EE4">
      <w:pPr>
        <w:rPr>
          <w:sz w:val="40"/>
          <w:szCs w:val="40"/>
        </w:rPr>
      </w:pPr>
    </w:p>
    <w:p w:rsidR="007E5EE4" w:rsidRPr="007E5EE4" w:rsidRDefault="007E5EE4" w:rsidP="007E5EE4">
      <w:pPr>
        <w:spacing w:after="0" w:line="240" w:lineRule="auto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7E5EE4"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  <w:t xml:space="preserve">Vidéo 2 : </w:t>
      </w:r>
      <w:hyperlink r:id="rId6" w:tgtFrame="_blank" w:history="1">
        <w:r w:rsidRPr="007E5EE4">
          <w:rPr>
            <w:rFonts w:ascii="&amp;quot" w:eastAsia="Times New Roman" w:hAnsi="&amp;quot" w:cs="Times New Roman"/>
            <w:color w:val="0070A8"/>
            <w:sz w:val="40"/>
            <w:szCs w:val="40"/>
            <w:u w:val="single"/>
            <w:lang w:eastAsia="fr-FR"/>
          </w:rPr>
          <w:t>La pasteurisation</w:t>
        </w:r>
      </w:hyperlink>
      <w:r w:rsidRPr="007E5EE4"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  <w:t>.</w:t>
      </w:r>
    </w:p>
    <w:p w:rsidR="007E5EE4" w:rsidRPr="007E5EE4" w:rsidRDefault="007E5EE4" w:rsidP="007E5EE4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7E5EE4">
        <w:rPr>
          <w:rFonts w:ascii="&amp;quot" w:eastAsia="Times New Roman" w:hAnsi="&amp;quot" w:cs="Times New Roman"/>
          <w:i/>
          <w:iCs/>
          <w:color w:val="333333"/>
          <w:sz w:val="40"/>
          <w:szCs w:val="40"/>
          <w:lang w:eastAsia="fr-FR"/>
        </w:rPr>
        <w:t>Qui a découvert le procédé nommé "pasteurisation" ?</w:t>
      </w:r>
    </w:p>
    <w:p w:rsidR="007E5EE4" w:rsidRPr="007E5EE4" w:rsidRDefault="007E5EE4" w:rsidP="007E5EE4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7E5EE4">
        <w:rPr>
          <w:rFonts w:ascii="&amp;quot" w:eastAsia="Times New Roman" w:hAnsi="&amp;quot" w:cs="Times New Roman"/>
          <w:i/>
          <w:iCs/>
          <w:color w:val="333333"/>
          <w:sz w:val="40"/>
          <w:szCs w:val="40"/>
          <w:lang w:eastAsia="fr-FR"/>
        </w:rPr>
        <w:t>Comment a-t-il découvert ce procédé ?</w:t>
      </w:r>
    </w:p>
    <w:p w:rsidR="007E5EE4" w:rsidRPr="007E5EE4" w:rsidRDefault="007E5EE4" w:rsidP="007E5EE4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7E5EE4">
        <w:rPr>
          <w:rFonts w:ascii="&amp;quot" w:eastAsia="Times New Roman" w:hAnsi="&amp;quot" w:cs="Times New Roman"/>
          <w:i/>
          <w:iCs/>
          <w:color w:val="333333"/>
          <w:sz w:val="40"/>
          <w:szCs w:val="40"/>
          <w:lang w:eastAsia="fr-FR"/>
        </w:rPr>
        <w:t>Comment peut-on éliminer les microorganismes ?</w:t>
      </w:r>
    </w:p>
    <w:p w:rsidR="00401555" w:rsidRDefault="00401555">
      <w:pPr>
        <w:rPr>
          <w:sz w:val="40"/>
          <w:szCs w:val="40"/>
        </w:rPr>
      </w:pPr>
      <w:r w:rsidRPr="007E5EE4">
        <w:rPr>
          <w:sz w:val="40"/>
          <w:szCs w:val="40"/>
        </w:rPr>
        <w:lastRenderedPageBreak/>
        <w:t xml:space="preserve"> </w:t>
      </w:r>
      <w:r w:rsidR="007E5EE4">
        <w:rPr>
          <w:sz w:val="40"/>
          <w:szCs w:val="40"/>
        </w:rPr>
        <w:t xml:space="preserve">1.C’est Louis PASTEUR qui a découvert la </w:t>
      </w:r>
      <w:proofErr w:type="gramStart"/>
      <w:r w:rsidR="007E5EE4">
        <w:rPr>
          <w:sz w:val="40"/>
          <w:szCs w:val="40"/>
        </w:rPr>
        <w:t>pasteurisation .</w:t>
      </w:r>
      <w:proofErr w:type="gramEnd"/>
    </w:p>
    <w:p w:rsidR="007E5EE4" w:rsidRDefault="007E5EE4">
      <w:pPr>
        <w:rPr>
          <w:sz w:val="40"/>
          <w:szCs w:val="40"/>
        </w:rPr>
      </w:pPr>
      <w:r>
        <w:rPr>
          <w:sz w:val="40"/>
          <w:szCs w:val="40"/>
        </w:rPr>
        <w:t>2.</w:t>
      </w:r>
      <w:r w:rsidR="00D43E4E">
        <w:rPr>
          <w:sz w:val="40"/>
          <w:szCs w:val="40"/>
        </w:rPr>
        <w:t>Il a découvert le procéder en faisant gouter du vin a 4 personnes.</w:t>
      </w:r>
    </w:p>
    <w:p w:rsidR="00D43E4E" w:rsidRDefault="00D43E4E">
      <w:pPr>
        <w:rPr>
          <w:sz w:val="40"/>
          <w:szCs w:val="40"/>
        </w:rPr>
      </w:pPr>
      <w:r>
        <w:rPr>
          <w:sz w:val="40"/>
          <w:szCs w:val="40"/>
        </w:rPr>
        <w:t xml:space="preserve">3. On élimine les microorganismes en les faisant chauffer </w:t>
      </w:r>
      <w:proofErr w:type="gramStart"/>
      <w:r>
        <w:rPr>
          <w:sz w:val="40"/>
          <w:szCs w:val="40"/>
        </w:rPr>
        <w:t>a</w:t>
      </w:r>
      <w:proofErr w:type="gramEnd"/>
      <w:r>
        <w:rPr>
          <w:sz w:val="40"/>
          <w:szCs w:val="40"/>
        </w:rPr>
        <w:t xml:space="preserve"> température modérer.</w:t>
      </w:r>
    </w:p>
    <w:p w:rsidR="00071E8E" w:rsidRPr="00071E8E" w:rsidRDefault="00071E8E" w:rsidP="00071E8E">
      <w:pPr>
        <w:spacing w:after="0" w:line="240" w:lineRule="auto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071E8E"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  <w:t xml:space="preserve">Vidéo 3 : </w:t>
      </w:r>
    </w:p>
    <w:p w:rsidR="00071E8E" w:rsidRPr="00071E8E" w:rsidRDefault="00071E8E" w:rsidP="00071E8E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071E8E">
        <w:rPr>
          <w:rFonts w:ascii="&amp;quot" w:eastAsia="Times New Roman" w:hAnsi="&amp;quot" w:cs="Times New Roman"/>
          <w:i/>
          <w:iCs/>
          <w:color w:val="333333"/>
          <w:sz w:val="40"/>
          <w:szCs w:val="40"/>
          <w:lang w:eastAsia="fr-FR"/>
        </w:rPr>
        <w:t>Quelle expérience est réalisée pour observer l’effet d’un lavage de main ?</w:t>
      </w:r>
    </w:p>
    <w:p w:rsidR="00071E8E" w:rsidRPr="00071E8E" w:rsidRDefault="00071E8E" w:rsidP="00071E8E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40"/>
          <w:szCs w:val="40"/>
          <w:lang w:eastAsia="fr-FR"/>
        </w:rPr>
      </w:pPr>
      <w:r w:rsidRPr="00071E8E">
        <w:rPr>
          <w:rFonts w:ascii="&amp;quot" w:eastAsia="Times New Roman" w:hAnsi="&amp;quot" w:cs="Times New Roman"/>
          <w:i/>
          <w:iCs/>
          <w:color w:val="333333"/>
          <w:sz w:val="40"/>
          <w:szCs w:val="40"/>
          <w:lang w:eastAsia="fr-FR"/>
        </w:rPr>
        <w:t xml:space="preserve">Quelle est la conclusion de cette expérience ? </w:t>
      </w:r>
    </w:p>
    <w:p w:rsidR="00D43E4E" w:rsidRPr="007E5EE4" w:rsidRDefault="00D43E4E">
      <w:pPr>
        <w:rPr>
          <w:sz w:val="40"/>
          <w:szCs w:val="40"/>
        </w:rPr>
      </w:pPr>
    </w:p>
    <w:p w:rsidR="00401555" w:rsidRPr="00071E8E" w:rsidRDefault="00071E8E" w:rsidP="00071E8E">
      <w:pPr>
        <w:rPr>
          <w:sz w:val="40"/>
          <w:szCs w:val="40"/>
        </w:rPr>
      </w:pPr>
      <w:r w:rsidRPr="00071E8E">
        <w:rPr>
          <w:sz w:val="40"/>
          <w:szCs w:val="40"/>
        </w:rPr>
        <w:t>1.</w:t>
      </w:r>
      <w:r>
        <w:rPr>
          <w:sz w:val="40"/>
          <w:szCs w:val="40"/>
        </w:rPr>
        <w:t xml:space="preserve"> </w:t>
      </w:r>
      <w:bookmarkStart w:id="0" w:name="_GoBack"/>
      <w:bookmarkEnd w:id="0"/>
    </w:p>
    <w:sectPr w:rsidR="00401555" w:rsidRPr="00071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C71F8"/>
    <w:multiLevelType w:val="multilevel"/>
    <w:tmpl w:val="1BC47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2145EF"/>
    <w:multiLevelType w:val="multilevel"/>
    <w:tmpl w:val="376A2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6462D8"/>
    <w:multiLevelType w:val="hybridMultilevel"/>
    <w:tmpl w:val="91BA017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061CD3"/>
    <w:multiLevelType w:val="multilevel"/>
    <w:tmpl w:val="241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555"/>
    <w:rsid w:val="00071E8E"/>
    <w:rsid w:val="00401555"/>
    <w:rsid w:val="007E5EE4"/>
    <w:rsid w:val="00D4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BBF3D"/>
  <w15:chartTrackingRefBased/>
  <w15:docId w15:val="{BDA43391-3CE4-4733-AFF5-06D7CA6F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01555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071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002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928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810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651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3</cp:revision>
  <dcterms:created xsi:type="dcterms:W3CDTF">2019-05-06T12:58:00Z</dcterms:created>
  <dcterms:modified xsi:type="dcterms:W3CDTF">2019-05-06T13:21:00Z</dcterms:modified>
</cp:coreProperties>
</file>