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DD6" w:rsidRDefault="00B93DD6" w:rsidP="00B93DD6">
      <w:pPr>
        <w:jc w:val="center"/>
        <w:rPr>
          <w:rFonts w:ascii="Helvetica" w:hAnsi="Helvetica" w:cs="Helvetica"/>
          <w:color w:val="333333"/>
          <w:sz w:val="21"/>
          <w:szCs w:val="21"/>
          <w:shd w:val="clear" w:color="auto" w:fill="F5F5F5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5F5F5"/>
        </w:rPr>
        <w:t>Vidéo 1 : </w:t>
      </w:r>
      <w:proofErr w:type="spellStart"/>
      <w:r>
        <w:fldChar w:fldCharType="begin"/>
      </w:r>
      <w:r>
        <w:instrText xml:space="preserve"> HYPERLINK "https://www.reseau-canope.fr/corpus/video/semmelweis-et-l%E2%80%99asepsie-144.html" \t "_blank" </w:instrText>
      </w:r>
      <w:r>
        <w:fldChar w:fldCharType="separate"/>
      </w:r>
      <w:r>
        <w:rPr>
          <w:rStyle w:val="Lienhypertexte"/>
          <w:rFonts w:ascii="Helvetica" w:hAnsi="Helvetica" w:cs="Helvetica"/>
          <w:color w:val="0070A8"/>
          <w:sz w:val="21"/>
          <w:szCs w:val="21"/>
          <w:shd w:val="clear" w:color="auto" w:fill="F5F5F5"/>
        </w:rPr>
        <w:t>Semmelweiss</w:t>
      </w:r>
      <w:proofErr w:type="spellEnd"/>
      <w:r>
        <w:rPr>
          <w:rStyle w:val="Lienhypertexte"/>
          <w:rFonts w:ascii="Helvetica" w:hAnsi="Helvetica" w:cs="Helvetica"/>
          <w:color w:val="0070A8"/>
          <w:sz w:val="21"/>
          <w:szCs w:val="21"/>
          <w:shd w:val="clear" w:color="auto" w:fill="F5F5F5"/>
        </w:rPr>
        <w:t xml:space="preserve"> et l'asepsie</w:t>
      </w:r>
      <w:r>
        <w:fldChar w:fldCharType="end"/>
      </w:r>
      <w:r>
        <w:rPr>
          <w:rFonts w:ascii="Helvetica" w:hAnsi="Helvetica" w:cs="Helvetica"/>
          <w:color w:val="333333"/>
          <w:sz w:val="21"/>
          <w:szCs w:val="21"/>
          <w:shd w:val="clear" w:color="auto" w:fill="F5F5F5"/>
        </w:rPr>
        <w:t>.</w:t>
      </w:r>
    </w:p>
    <w:p w:rsidR="00B93DD6" w:rsidRDefault="00B93DD6">
      <w:pPr>
        <w:rPr>
          <w:rFonts w:ascii="Helvetica" w:hAnsi="Helvetica" w:cs="Helvetica"/>
          <w:color w:val="333333"/>
          <w:sz w:val="21"/>
          <w:szCs w:val="21"/>
          <w:shd w:val="clear" w:color="auto" w:fill="F5F5F5"/>
        </w:rPr>
      </w:pPr>
    </w:p>
    <w:p w:rsidR="00B93DD6" w:rsidRDefault="00B93DD6" w:rsidP="00B93DD6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300" w:lineRule="atLeast"/>
        <w:ind w:left="60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Pourquoi les femmes accouchées par les étudiants de la clinique meurent-elles plus que celles accouchées par les sages-femmes ?</w:t>
      </w:r>
    </w:p>
    <w:p w:rsidR="00B93DD6" w:rsidRPr="00B93DD6" w:rsidRDefault="00B93DD6" w:rsidP="00B93DD6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Car elles étaient touchées par la </w:t>
      </w:r>
      <w:r w:rsidRPr="00B93DD6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fièvre </w:t>
      </w:r>
      <w:proofErr w:type="gramStart"/>
      <w:r w:rsidRPr="00B93DD6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puerpérale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 ,</w:t>
      </w:r>
      <w:proofErr w:type="gramEnd"/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 transmise à cause des mains des étudiants.</w:t>
      </w:r>
    </w:p>
    <w:p w:rsidR="00B93DD6" w:rsidRDefault="00B93DD6" w:rsidP="00B93DD6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300" w:lineRule="atLeast"/>
        <w:ind w:left="60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Comment Semmelweis règle-t-il ce problème ?</w:t>
      </w:r>
    </w:p>
    <w:p w:rsidR="00B93DD6" w:rsidRPr="00B93DD6" w:rsidRDefault="00B93DD6" w:rsidP="00B93DD6">
      <w:pPr>
        <w:shd w:val="clear" w:color="auto" w:fill="F5F5F5"/>
        <w:tabs>
          <w:tab w:val="left" w:pos="1155"/>
        </w:tabs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En imposant le lavage des mains à l’eau chlorée avant la salle d’accouchement. Le taux de mortalité a été divisé par 10 ;</w:t>
      </w:r>
    </w:p>
    <w:p w:rsidR="00B93DD6" w:rsidRDefault="00B93DD6" w:rsidP="00B93DD6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</w:p>
    <w:p w:rsidR="00B93DD6" w:rsidRDefault="00B93DD6" w:rsidP="00B93DD6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</w:p>
    <w:p w:rsidR="00B93DD6" w:rsidRPr="00B93DD6" w:rsidRDefault="00B93DD6" w:rsidP="00B93DD6">
      <w:pPr>
        <w:shd w:val="clear" w:color="auto" w:fill="F5F5F5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B93DD6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Vidéo 2 : </w:t>
      </w:r>
      <w:hyperlink r:id="rId5" w:tgtFrame="_blank" w:history="1">
        <w:r w:rsidRPr="00B93DD6">
          <w:rPr>
            <w:rFonts w:ascii="Helvetica" w:eastAsia="Times New Roman" w:hAnsi="Helvetica" w:cs="Helvetica"/>
            <w:color w:val="0070A8"/>
            <w:sz w:val="21"/>
            <w:szCs w:val="21"/>
            <w:u w:val="single"/>
            <w:lang w:eastAsia="fr-FR"/>
          </w:rPr>
          <w:t>La pasteurisation</w:t>
        </w:r>
      </w:hyperlink>
      <w:r w:rsidRPr="00B93DD6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.</w:t>
      </w:r>
    </w:p>
    <w:p w:rsidR="00B93DD6" w:rsidRPr="00645E37" w:rsidRDefault="00B93DD6" w:rsidP="00B93DD6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00" w:lineRule="atLeast"/>
        <w:ind w:left="105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Qui a découvert le procédé nommé "pasteurisation" ?</w:t>
      </w:r>
    </w:p>
    <w:p w:rsidR="00645E37" w:rsidRPr="00B93DD6" w:rsidRDefault="00645E37" w:rsidP="00645E37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Il s’agit de Louis Pasteur, qui a repris son nom pour ce procédé.</w:t>
      </w:r>
    </w:p>
    <w:p w:rsidR="00B93DD6" w:rsidRPr="00645E37" w:rsidRDefault="00B93DD6" w:rsidP="00B93DD6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00" w:lineRule="atLeast"/>
        <w:ind w:left="105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Comment </w:t>
      </w:r>
      <w:proofErr w:type="spellStart"/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a-t-il</w:t>
      </w:r>
      <w:proofErr w:type="spellEnd"/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découvert ce procédé ?</w:t>
      </w:r>
    </w:p>
    <w:p w:rsidR="00645E37" w:rsidRPr="00B93DD6" w:rsidRDefault="00645E37" w:rsidP="00645E37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En découvrant, avec son microscope, un champignon responsable de la transformation du vin en vinaigre ;</w:t>
      </w:r>
    </w:p>
    <w:p w:rsidR="00B93DD6" w:rsidRPr="00645E37" w:rsidRDefault="00B93DD6" w:rsidP="00B93DD6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00" w:lineRule="atLeast"/>
        <w:ind w:left="105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B93DD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Comment peut-on éliminer les microorganismes ?</w:t>
      </w:r>
    </w:p>
    <w:p w:rsidR="00645E37" w:rsidRDefault="00645E37" w:rsidP="00645E37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En faisant chauffe le vin modérément, sans le faire bouillir.</w:t>
      </w:r>
    </w:p>
    <w:p w:rsidR="00645E37" w:rsidRDefault="00645E37" w:rsidP="00645E37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</w:p>
    <w:p w:rsidR="00645E37" w:rsidRPr="00645E37" w:rsidRDefault="00645E37" w:rsidP="00645E37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645E37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Vidéo 3 (facultatif) : </w:t>
      </w:r>
      <w:hyperlink r:id="rId6" w:tgtFrame="_blank" w:history="1">
        <w:r w:rsidRPr="00645E37">
          <w:rPr>
            <w:rFonts w:ascii="Helvetica" w:eastAsia="Times New Roman" w:hAnsi="Helvetica" w:cs="Helvetica"/>
            <w:color w:val="0070A8"/>
            <w:sz w:val="21"/>
            <w:szCs w:val="21"/>
            <w:u w:val="single"/>
            <w:lang w:eastAsia="fr-FR"/>
          </w:rPr>
          <w:t>Nos mains sales</w:t>
        </w:r>
      </w:hyperlink>
      <w:r w:rsidRPr="00645E37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.</w:t>
      </w:r>
    </w:p>
    <w:p w:rsidR="00645E37" w:rsidRPr="00645E37" w:rsidRDefault="00645E37" w:rsidP="00645E37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300" w:lineRule="atLeast"/>
        <w:ind w:left="105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645E3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Quelle expérience est réalisée pour observer l’effet d’un lavage de main ?</w:t>
      </w:r>
    </w:p>
    <w:p w:rsidR="00645E37" w:rsidRPr="00645E37" w:rsidRDefault="00645E37" w:rsidP="00645E37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Il prépare 3 coupelles </w:t>
      </w:r>
      <w:r w:rsidR="009E2CBA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dans lequel il y à de la nourriture pour les bactéries (gelée</w:t>
      </w:r>
      <w:proofErr w:type="gramStart"/>
      <w:r w:rsidR="009E2CBA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)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>,</w:t>
      </w:r>
      <w:proofErr w:type="gramEnd"/>
      <w:r w:rsidR="009E2CBA"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  <w:t xml:space="preserve"> il ne touche pas à la 1ere , il touche avec ses mains sales dans la 2eme et il touche avec ses mains nettoyés dans la 3eme , il les refermes et les laisses pendant  3 jours</w:t>
      </w:r>
    </w:p>
    <w:p w:rsidR="00B93DD6" w:rsidRPr="009E2CBA" w:rsidRDefault="00645E37" w:rsidP="00645E37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300" w:lineRule="atLeast"/>
        <w:ind w:left="1050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645E37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Quelle est la conclusion de cette expérience ? </w:t>
      </w:r>
    </w:p>
    <w:p w:rsidR="009E2CBA" w:rsidRDefault="009E2CBA" w:rsidP="009E2CBA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1ere boite : la gelée reste transparente, très peu de bactéries</w:t>
      </w:r>
    </w:p>
    <w:p w:rsidR="009E2CBA" w:rsidRDefault="009E2CBA" w:rsidP="009E2CBA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2eme boite : la gelée est remplie de </w:t>
      </w:r>
      <w:proofErr w:type="gramStart"/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bactéries ,</w:t>
      </w:r>
      <w:proofErr w:type="gramEnd"/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la gelée est moisie</w:t>
      </w:r>
    </w:p>
    <w:p w:rsidR="009E2CBA" w:rsidRPr="00645E37" w:rsidRDefault="009E2CBA" w:rsidP="009E2CBA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3eme boite  moins de bactéries</w:t>
      </w:r>
      <w:bookmarkStart w:id="0" w:name="_GoBack"/>
      <w:bookmarkEnd w:id="0"/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que la 2eme</w:t>
      </w:r>
    </w:p>
    <w:sectPr w:rsidR="009E2CBA" w:rsidRPr="00645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73B64"/>
    <w:multiLevelType w:val="multilevel"/>
    <w:tmpl w:val="6874B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EF5B29"/>
    <w:multiLevelType w:val="multilevel"/>
    <w:tmpl w:val="0A1E9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9B72B2"/>
    <w:multiLevelType w:val="multilevel"/>
    <w:tmpl w:val="C5A62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D6"/>
    <w:rsid w:val="00645E37"/>
    <w:rsid w:val="009E2CBA"/>
    <w:rsid w:val="00B9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6720A"/>
  <w15:chartTrackingRefBased/>
  <w15:docId w15:val="{93E9BC98-44CB-4415-A87B-190D4DD0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B93DD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93D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391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8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62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912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seau-canope.fr/corpus/video/nos-mains-sales-21.html" TargetMode="External"/><Relationship Id="rId5" Type="http://schemas.openxmlformats.org/officeDocument/2006/relationships/hyperlink" Target="https://www.youtube-nocookie.com/embed/Yo8FldikHv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2019-05-06T08:53:00Z</dcterms:created>
  <dcterms:modified xsi:type="dcterms:W3CDTF">2019-05-06T09:23:00Z</dcterms:modified>
</cp:coreProperties>
</file>