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CDE" w:rsidRDefault="00492CDE">
      <w:r>
        <w:t xml:space="preserve">Louise </w:t>
      </w:r>
      <w:proofErr w:type="spellStart"/>
      <w:proofErr w:type="gramStart"/>
      <w:r>
        <w:t>Gatouillat</w:t>
      </w:r>
      <w:proofErr w:type="spellEnd"/>
      <w:r>
        <w:t xml:space="preserve"> </w:t>
      </w:r>
      <w:r w:rsidR="00C03196">
        <w:t>,</w:t>
      </w:r>
      <w:proofErr w:type="gramEnd"/>
      <w:r w:rsidR="00C03196">
        <w:t xml:space="preserve"> 3°2</w:t>
      </w:r>
      <w:r>
        <w:tab/>
      </w:r>
      <w:r>
        <w:tab/>
      </w:r>
      <w:r>
        <w:tab/>
      </w:r>
      <w:r>
        <w:tab/>
      </w:r>
    </w:p>
    <w:p w:rsidR="00492CDE" w:rsidRPr="00C03196" w:rsidRDefault="00492CDE">
      <w:pPr>
        <w:rPr>
          <w:sz w:val="36"/>
          <w:szCs w:val="36"/>
        </w:rPr>
      </w:pPr>
    </w:p>
    <w:p w:rsidR="00492CDE" w:rsidRPr="00C03196" w:rsidRDefault="00C03196" w:rsidP="00C03196">
      <w:pPr>
        <w:jc w:val="center"/>
        <w:rPr>
          <w:sz w:val="36"/>
          <w:szCs w:val="36"/>
        </w:rPr>
      </w:pPr>
      <w:r w:rsidRPr="00C03196">
        <w:rPr>
          <w:sz w:val="36"/>
          <w:szCs w:val="36"/>
        </w:rPr>
        <w:t>SVT</w:t>
      </w:r>
    </w:p>
    <w:p w:rsidR="00492CDE" w:rsidRDefault="00492CDE">
      <w:bookmarkStart w:id="0" w:name="_GoBack"/>
      <w:bookmarkEnd w:id="0"/>
    </w:p>
    <w:p w:rsidR="00492CDE" w:rsidRDefault="00492CDE"/>
    <w:p w:rsidR="00492CDE" w:rsidRDefault="00492CDE"/>
    <w:p w:rsidR="00492CDE" w:rsidRDefault="00492CDE">
      <w:r>
        <w:t>Vidéo 1 :</w:t>
      </w:r>
    </w:p>
    <w:p w:rsidR="00492CDE" w:rsidRDefault="00492CDE" w:rsidP="00492CDE">
      <w:pPr>
        <w:pStyle w:val="Paragraphedeliste"/>
        <w:numPr>
          <w:ilvl w:val="0"/>
          <w:numId w:val="2"/>
        </w:numPr>
      </w:pPr>
      <w:r>
        <w:t xml:space="preserve">Les femmes accouchées par les étudiant meurent plus car les mains des étudiants et médecins qui travaillaient en autopsie transmettaient la fièvre puerpérale. </w:t>
      </w:r>
    </w:p>
    <w:p w:rsidR="00492CDE" w:rsidRDefault="00492CDE" w:rsidP="00492CDE">
      <w:pPr>
        <w:pStyle w:val="Paragraphedeliste"/>
        <w:numPr>
          <w:ilvl w:val="0"/>
          <w:numId w:val="2"/>
        </w:numPr>
      </w:pPr>
      <w:r>
        <w:t>Semmelweis règle ce problème en imposant le lavage des mains à l’eau chlorée entre la salle d’accouchement et celle d’autopsie.</w:t>
      </w:r>
    </w:p>
    <w:p w:rsidR="00492CDE" w:rsidRDefault="00492CDE" w:rsidP="00492CDE">
      <w:pPr>
        <w:pStyle w:val="Paragraphedeliste"/>
      </w:pPr>
    </w:p>
    <w:p w:rsidR="00492CDE" w:rsidRDefault="00492CDE" w:rsidP="00492CDE">
      <w:pPr>
        <w:pStyle w:val="Paragraphedeliste"/>
      </w:pPr>
    </w:p>
    <w:p w:rsidR="00492CDE" w:rsidRDefault="00492CDE" w:rsidP="00492CDE">
      <w:r>
        <w:t>Vidéo 2 :</w:t>
      </w:r>
    </w:p>
    <w:p w:rsidR="00492CDE" w:rsidRDefault="00492CDE" w:rsidP="00492CDE">
      <w:pPr>
        <w:pStyle w:val="Paragraphedeliste"/>
        <w:numPr>
          <w:ilvl w:val="0"/>
          <w:numId w:val="3"/>
        </w:numPr>
      </w:pPr>
      <w:r>
        <w:t xml:space="preserve">C’est Louis Pasteur qui a découvert la pasteurisation. </w:t>
      </w:r>
      <w:r>
        <w:tab/>
      </w:r>
    </w:p>
    <w:p w:rsidR="00492CDE" w:rsidRDefault="00492CDE" w:rsidP="00492CDE">
      <w:pPr>
        <w:pStyle w:val="Paragraphedeliste"/>
        <w:numPr>
          <w:ilvl w:val="0"/>
          <w:numId w:val="3"/>
        </w:numPr>
      </w:pPr>
      <w:r>
        <w:t>Il a découvert ce procédé en trouvant les champignons responsables de la mauvaise tournure du vin au microscope, en analysant plusieurs champignons et vins ayant tourné.</w:t>
      </w:r>
    </w:p>
    <w:p w:rsidR="00492CDE" w:rsidRDefault="00492CDE" w:rsidP="00492CDE">
      <w:pPr>
        <w:pStyle w:val="Paragraphedeliste"/>
        <w:numPr>
          <w:ilvl w:val="0"/>
          <w:numId w:val="3"/>
        </w:numPr>
      </w:pPr>
      <w:r>
        <w:t xml:space="preserve">On peut éliminer les microorganismes en chauffant modérément un produit (ici le vin.) </w:t>
      </w:r>
    </w:p>
    <w:p w:rsidR="00492CDE" w:rsidRDefault="00492CDE" w:rsidP="00492CDE">
      <w:pPr>
        <w:pStyle w:val="Paragraphedeliste"/>
      </w:pPr>
    </w:p>
    <w:p w:rsidR="00492CDE" w:rsidRDefault="00492CDE" w:rsidP="00492CDE">
      <w:r>
        <w:t>Vidéo 3 :</w:t>
      </w:r>
    </w:p>
    <w:p w:rsidR="00C03196" w:rsidRDefault="00492CDE" w:rsidP="00492CDE">
      <w:pPr>
        <w:pStyle w:val="Paragraphedeliste"/>
        <w:numPr>
          <w:ilvl w:val="0"/>
          <w:numId w:val="4"/>
        </w:numPr>
      </w:pPr>
      <w:r>
        <w:t xml:space="preserve">Il s’agit de préparer un bouillon en gelé, pour </w:t>
      </w:r>
      <w:r w:rsidR="00C03196">
        <w:t>ensuite le séparer en 3 parts : une expérience témoin, une expérience où on frottera nos mains sales sur la gelée et la dernière pour y frotter nos mains lavées. Il faut ensuite laisser les gelée une semaine dans des boites fermées pour observer le résultat.</w:t>
      </w:r>
    </w:p>
    <w:p w:rsidR="00492CDE" w:rsidRDefault="00C03196" w:rsidP="00492CDE">
      <w:pPr>
        <w:pStyle w:val="Paragraphedeliste"/>
        <w:numPr>
          <w:ilvl w:val="0"/>
          <w:numId w:val="4"/>
        </w:numPr>
      </w:pPr>
      <w:r>
        <w:t>Grâce à cette expérience, on observe que le lavage des mains retarde la propagation des bactéries, mais ne les élimine pas. En effet, la boite de gelée « mains sales » contient plus de bactéries que la boite de gelée « mains propre ». L’</w:t>
      </w:r>
      <w:proofErr w:type="spellStart"/>
      <w:r>
        <w:t>experience</w:t>
      </w:r>
      <w:proofErr w:type="spellEnd"/>
      <w:r>
        <w:t xml:space="preserve"> témoin n’est quasiment pas touchée par les bactéries.</w:t>
      </w:r>
      <w:r w:rsidR="00492CDE">
        <w:tab/>
      </w:r>
      <w:r w:rsidR="00492CDE">
        <w:tab/>
      </w:r>
      <w:r w:rsidR="00492CDE">
        <w:tab/>
      </w:r>
      <w:r w:rsidR="00492CDE">
        <w:tab/>
        <w:t xml:space="preserve">                                                   </w:t>
      </w:r>
    </w:p>
    <w:sectPr w:rsidR="00492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04AF9"/>
    <w:multiLevelType w:val="hybridMultilevel"/>
    <w:tmpl w:val="E63E5E5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45B52"/>
    <w:multiLevelType w:val="hybridMultilevel"/>
    <w:tmpl w:val="D21AD01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8526B"/>
    <w:multiLevelType w:val="hybridMultilevel"/>
    <w:tmpl w:val="921EFA0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1F10FC"/>
    <w:multiLevelType w:val="hybridMultilevel"/>
    <w:tmpl w:val="AA12FAA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CDE"/>
    <w:rsid w:val="00492CDE"/>
    <w:rsid w:val="00C0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E8E69"/>
  <w15:chartTrackingRefBased/>
  <w15:docId w15:val="{BB3336A8-EDCD-4920-AA42-51430032C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92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205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2019-05-06T08:57:00Z</dcterms:created>
  <dcterms:modified xsi:type="dcterms:W3CDTF">2019-05-06T09:23:00Z</dcterms:modified>
</cp:coreProperties>
</file>