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D90" w:rsidRDefault="00C71D90">
      <w:pPr>
        <w:rPr>
          <w:sz w:val="28"/>
        </w:rPr>
      </w:pPr>
      <w:r>
        <w:rPr>
          <w:sz w:val="28"/>
        </w:rPr>
        <w:t xml:space="preserve"> David  Garcia</w:t>
      </w:r>
    </w:p>
    <w:p w:rsidR="00C71D90" w:rsidRDefault="00C71D90">
      <w:pPr>
        <w:rPr>
          <w:sz w:val="28"/>
        </w:rPr>
      </w:pPr>
      <w:r>
        <w:rPr>
          <w:noProof/>
          <w:lang w:eastAsia="fr-FR"/>
        </w:rPr>
        <w:drawing>
          <wp:anchor distT="0" distB="0" distL="0" distR="0" simplePos="0" relativeHeight="251659264" behindDoc="0" locked="0" layoutInCell="1" allowOverlap="1">
            <wp:simplePos x="0" y="0"/>
            <wp:positionH relativeFrom="column">
              <wp:posOffset>-509270</wp:posOffset>
            </wp:positionH>
            <wp:positionV relativeFrom="paragraph">
              <wp:posOffset>28575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Pr>
          <w:noProof/>
          <w:lang w:eastAsia="fr-FR"/>
        </w:rPr>
        <w:pict>
          <v:shapetype id="_x0000_t202" coordsize="21600,21600" o:spt="202" path="m,l,21600r21600,l21600,xe">
            <v:stroke joinstyle="miter"/>
            <v:path gradientshapeok="t" o:connecttype="rect"/>
          </v:shapetype>
          <v:shape id="_x0000_s1026" type="#_x0000_t202" style="position:absolute;margin-left:86.45pt;margin-top:14.25pt;width:303.65pt;height:84.3pt;z-index:251664384;mso-position-horizontal-relative:text;mso-position-vertical-relative:text" fillcolor="#ff9" strokeweight=".26mm">
            <v:fill color2="#006"/>
            <v:stroke joinstyle="round"/>
            <v:textbox style="mso-next-textbox:#_x0000_s1026;mso-rotate-with-shape:t" inset="0,0,0,0">
              <w:txbxContent>
                <w:p w:rsidR="00C71D90" w:rsidRDefault="00C71D90" w:rsidP="00C71D90">
                  <w:pPr>
                    <w:rPr>
                      <w:sz w:val="20"/>
                      <w:szCs w:val="20"/>
                    </w:rPr>
                  </w:pPr>
                  <w:r>
                    <w:rPr>
                      <w:b/>
                      <w:bCs/>
                      <w:sz w:val="20"/>
                      <w:szCs w:val="20"/>
                    </w:rPr>
                    <w:t>Démocrite</w:t>
                  </w:r>
                  <w:r>
                    <w:rPr>
                      <w:sz w:val="20"/>
                      <w:szCs w:val="20"/>
                    </w:rPr>
                    <w:t xml:space="preserve"> (460-370 av. J.C.) </w:t>
                  </w:r>
                </w:p>
                <w:p w:rsidR="00C71D90" w:rsidRDefault="00C71D90" w:rsidP="00C71D90">
                  <w:pPr>
                    <w:jc w:val="both"/>
                    <w:rPr>
                      <w:sz w:val="20"/>
                      <w:szCs w:val="20"/>
                    </w:rPr>
                  </w:pPr>
                  <w:r>
                    <w:rPr>
                      <w:sz w:val="20"/>
                      <w:szCs w:val="20"/>
                    </w:rPr>
                    <w:t xml:space="preserve">Démocrite admettait deux principes de formation de l'Univers : le plein qu'il nomma </w:t>
                  </w:r>
                  <w:r>
                    <w:rPr>
                      <w:i/>
                      <w:iCs/>
                      <w:sz w:val="20"/>
                      <w:szCs w:val="20"/>
                    </w:rPr>
                    <w:t>atomos</w:t>
                  </w:r>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sz w:val="28"/>
        </w:rPr>
        <w:t xml:space="preserve">          </w:t>
      </w:r>
    </w:p>
    <w:p w:rsidR="00C71D90" w:rsidRDefault="00C71D90">
      <w:pPr>
        <w:rPr>
          <w:sz w:val="28"/>
        </w:rPr>
      </w:pPr>
    </w:p>
    <w:p w:rsidR="00C71D90" w:rsidRDefault="00C71D90">
      <w:pPr>
        <w:rPr>
          <w:sz w:val="28"/>
        </w:rPr>
      </w:pPr>
    </w:p>
    <w:p w:rsidR="00C71D90" w:rsidRDefault="00C71D90">
      <w:r>
        <w:rPr>
          <w:noProof/>
          <w:lang w:eastAsia="fr-FR"/>
        </w:rPr>
        <w:drawing>
          <wp:anchor distT="0" distB="0" distL="0" distR="0" simplePos="0" relativeHeight="251661312" behindDoc="0" locked="0" layoutInCell="1" allowOverlap="1">
            <wp:simplePos x="0" y="0"/>
            <wp:positionH relativeFrom="column">
              <wp:posOffset>-414020</wp:posOffset>
            </wp:positionH>
            <wp:positionV relativeFrom="paragraph">
              <wp:posOffset>118110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Pr>
          <w:noProof/>
          <w:lang w:eastAsia="fr-FR"/>
        </w:rPr>
        <w:pict>
          <v:shape id="_x0000_s1027" type="#_x0000_t202" style="position:absolute;margin-left:78.2pt;margin-top:16.8pt;width:325.3pt;height:98.15pt;z-index:251665408;mso-position-horizontal-relative:text;mso-position-vertical-relative:text" fillcolor="#ff9" strokeweight=".26mm">
            <v:fill color2="#006"/>
            <v:stroke joinstyle="round"/>
            <v:textbox style="mso-rotate-with-shape:t" inset="0,0,0,0">
              <w:txbxContent>
                <w:p w:rsidR="00C71D90" w:rsidRDefault="00C71D90" w:rsidP="00C71D90">
                  <w:pPr>
                    <w:rPr>
                      <w:sz w:val="20"/>
                      <w:szCs w:val="20"/>
                    </w:rPr>
                  </w:pPr>
                  <w:r>
                    <w:rPr>
                      <w:b/>
                      <w:bCs/>
                      <w:sz w:val="20"/>
                      <w:szCs w:val="20"/>
                    </w:rPr>
                    <w:t>Aristote</w:t>
                  </w:r>
                  <w:r>
                    <w:rPr>
                      <w:sz w:val="20"/>
                      <w:szCs w:val="20"/>
                    </w:rPr>
                    <w:t xml:space="preserve"> (384-322 av. J.C.)</w:t>
                  </w:r>
                </w:p>
                <w:p w:rsidR="00C71D90" w:rsidRDefault="00C71D90" w:rsidP="00C71D90">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C71D90" w:rsidRDefault="00C71D90"/>
    <w:p w:rsidR="00C71D90" w:rsidRDefault="00C71D90">
      <w:r>
        <w:rPr>
          <w:noProof/>
          <w:lang w:eastAsia="fr-FR"/>
        </w:rPr>
        <w:drawing>
          <wp:anchor distT="0" distB="0" distL="0" distR="0" simplePos="0" relativeHeight="251671552" behindDoc="0" locked="0" layoutInCell="1" allowOverlap="1">
            <wp:simplePos x="0" y="0"/>
            <wp:positionH relativeFrom="column">
              <wp:posOffset>-546100</wp:posOffset>
            </wp:positionH>
            <wp:positionV relativeFrom="paragraph">
              <wp:posOffset>4712335</wp:posOffset>
            </wp:positionV>
            <wp:extent cx="1209675" cy="1247775"/>
            <wp:effectExtent l="19050" t="0" r="952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a:stretch>
                      <a:fillRect/>
                    </a:stretch>
                  </pic:blipFill>
                  <pic:spPr bwMode="auto">
                    <a:xfrm>
                      <a:off x="0" y="0"/>
                      <a:ext cx="1209675" cy="124777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63360" behindDoc="0" locked="0" layoutInCell="1" allowOverlap="1">
            <wp:simplePos x="0" y="0"/>
            <wp:positionH relativeFrom="column">
              <wp:posOffset>-529590</wp:posOffset>
            </wp:positionH>
            <wp:positionV relativeFrom="paragraph">
              <wp:posOffset>995680</wp:posOffset>
            </wp:positionV>
            <wp:extent cx="1191895" cy="1285875"/>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r>
        <w:rPr>
          <w:noProof/>
          <w:lang w:eastAsia="fr-FR"/>
        </w:rPr>
        <w:pict>
          <v:shape id="_x0000_s1028" type="#_x0000_t202" style="position:absolute;margin-left:69.8pt;margin-top:73.9pt;width:333.7pt;height:109.5pt;z-index:251666432;mso-position-horizontal-relative:text;mso-position-vertical-relative:text" fillcolor="#ff9" strokeweight=".26mm">
            <v:fill color2="#006"/>
            <v:stroke joinstyle="round"/>
            <v:textbox style="mso-rotate-with-shape:t" inset="0,0,0,0">
              <w:txbxContent>
                <w:p w:rsidR="00C71D90" w:rsidRDefault="00C71D90" w:rsidP="00C71D90">
                  <w:pPr>
                    <w:rPr>
                      <w:sz w:val="20"/>
                      <w:szCs w:val="20"/>
                    </w:rPr>
                  </w:pPr>
                  <w:r>
                    <w:rPr>
                      <w:b/>
                      <w:bCs/>
                      <w:sz w:val="20"/>
                      <w:szCs w:val="20"/>
                    </w:rPr>
                    <w:t xml:space="preserve">Dalton </w:t>
                  </w:r>
                  <w:r>
                    <w:rPr>
                      <w:sz w:val="20"/>
                      <w:szCs w:val="20"/>
                    </w:rPr>
                    <w:t>(1766-1844)</w:t>
                  </w:r>
                </w:p>
                <w:p w:rsidR="00C71D90" w:rsidRDefault="00C71D90" w:rsidP="00C71D90">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lang w:eastAsia="fr-FR"/>
        </w:rPr>
        <w:drawing>
          <wp:anchor distT="0" distB="0" distL="0" distR="0" simplePos="0" relativeHeight="251668480" behindDoc="0" locked="0" layoutInCell="1" allowOverlap="1">
            <wp:simplePos x="0" y="0"/>
            <wp:positionH relativeFrom="column">
              <wp:posOffset>-528320</wp:posOffset>
            </wp:positionH>
            <wp:positionV relativeFrom="paragraph">
              <wp:posOffset>2862580</wp:posOffset>
            </wp:positionV>
            <wp:extent cx="1238250" cy="117157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r>
        <w:rPr>
          <w:noProof/>
          <w:lang w:eastAsia="fr-FR"/>
        </w:rPr>
        <w:pict>
          <v:shape id="_x0000_s1029" type="#_x0000_t202" style="position:absolute;margin-left:73.7pt;margin-top:196.15pt;width:333.55pt;height:137.25pt;z-index:251669504;mso-position-horizontal-relative:text;mso-position-vertical-relative:text" fillcolor="#ff9" strokeweight=".26mm">
            <v:fill color2="#006"/>
            <v:stroke joinstyle="round"/>
            <v:textbox style="mso-rotate-with-shape:t" inset="0,0,0,0">
              <w:txbxContent>
                <w:p w:rsidR="00C71D90" w:rsidRDefault="00C71D90" w:rsidP="00C71D90">
                  <w:pPr>
                    <w:rPr>
                      <w:sz w:val="20"/>
                      <w:szCs w:val="20"/>
                    </w:rPr>
                  </w:pPr>
                  <w:r>
                    <w:rPr>
                      <w:b/>
                      <w:bCs/>
                      <w:sz w:val="20"/>
                      <w:szCs w:val="20"/>
                    </w:rPr>
                    <w:t xml:space="preserve">Thomson </w:t>
                  </w:r>
                  <w:r>
                    <w:rPr>
                      <w:sz w:val="20"/>
                      <w:szCs w:val="20"/>
                    </w:rPr>
                    <w:t>(1856-1940)</w:t>
                  </w:r>
                </w:p>
                <w:p w:rsidR="00C71D90" w:rsidRDefault="00C71D90" w:rsidP="00C71D90">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Pr>
          <w:noProof/>
          <w:lang w:eastAsia="fr-FR"/>
        </w:rPr>
        <w:pict>
          <v:shape id="_x0000_s1030" type="#_x0000_t202" style="position:absolute;margin-left:65.45pt;margin-top:350.65pt;width:353.6pt;height:138pt;z-index:251672576;mso-position-horizontal-relative:text;mso-position-vertical-relative:text" fillcolor="#ff9" strokeweight=".26mm">
            <v:fill color2="#006"/>
            <v:stroke joinstyle="round"/>
            <v:textbox style="mso-rotate-with-shape:t" inset="0,0,0,0">
              <w:txbxContent>
                <w:p w:rsidR="00C71D90" w:rsidRDefault="00C71D90" w:rsidP="00C71D90">
                  <w:pPr>
                    <w:rPr>
                      <w:sz w:val="20"/>
                      <w:szCs w:val="20"/>
                    </w:rPr>
                  </w:pPr>
                  <w:r>
                    <w:rPr>
                      <w:b/>
                      <w:bCs/>
                      <w:sz w:val="20"/>
                      <w:szCs w:val="20"/>
                    </w:rPr>
                    <w:t xml:space="preserve">Rutherford </w:t>
                  </w:r>
                  <w:r>
                    <w:rPr>
                      <w:sz w:val="20"/>
                      <w:szCs w:val="20"/>
                    </w:rPr>
                    <w:t>(1871-1937)</w:t>
                  </w:r>
                </w:p>
                <w:p w:rsidR="00C71D90" w:rsidRDefault="00C71D90" w:rsidP="00C71D90">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pict>
          <v:shape id="_x0000_s1031" type="#_x0000_t202" style="position:absolute;margin-left:81.95pt;margin-top:501.4pt;width:300.3pt;height:94.85pt;z-index:251675648;mso-position-horizontal-relative:text;mso-position-vertical-relative:text" fillcolor="#ff9" strokeweight=".26mm">
            <v:fill color2="#006"/>
            <v:stroke joinstyle="round"/>
            <v:textbox style="mso-next-textbox:#_x0000_s1031;mso-rotate-with-shape:t" inset="0,0,0,0">
              <w:txbxContent>
                <w:p w:rsidR="00C71D90" w:rsidRDefault="00C71D90" w:rsidP="00C71D90">
                  <w:pPr>
                    <w:jc w:val="both"/>
                    <w:rPr>
                      <w:sz w:val="20"/>
                      <w:szCs w:val="20"/>
                    </w:rPr>
                  </w:pPr>
                  <w:r>
                    <w:rPr>
                      <w:rFonts w:eastAsia="Calibri"/>
                      <w:b/>
                      <w:bCs/>
                      <w:sz w:val="20"/>
                      <w:szCs w:val="20"/>
                    </w:rPr>
                    <w:t>Böhr</w:t>
                  </w:r>
                  <w:r>
                    <w:rPr>
                      <w:rFonts w:eastAsia="Calibri"/>
                      <w:sz w:val="20"/>
                      <w:szCs w:val="20"/>
                    </w:rPr>
                    <w:t xml:space="preserve"> </w:t>
                  </w:r>
                  <w:r>
                    <w:rPr>
                      <w:sz w:val="20"/>
                      <w:szCs w:val="20"/>
                    </w:rPr>
                    <w:t>(1885-1962)</w:t>
                  </w:r>
                </w:p>
                <w:p w:rsidR="00C71D90" w:rsidRDefault="00C71D90" w:rsidP="00C71D90">
                  <w:pPr>
                    <w:jc w:val="both"/>
                    <w:rPr>
                      <w:rFonts w:eastAsia="Calibri"/>
                      <w:sz w:val="20"/>
                      <w:szCs w:val="20"/>
                    </w:rPr>
                  </w:pPr>
                  <w:r>
                    <w:rPr>
                      <w:rFonts w:eastAsia="Calibri"/>
                      <w:sz w:val="20"/>
                      <w:szCs w:val="20"/>
                    </w:rPr>
                    <w:t xml:space="preserve">Se basant sur les théories de Rutherford, il publie en 1913 un nouveau modèle sur la structure de l’atome. </w:t>
                  </w:r>
                  <w:r w:rsidRPr="00C71D90">
                    <w:rPr>
                      <w:rFonts w:eastAsia="Calibri"/>
                      <w:sz w:val="20"/>
                      <w:szCs w:val="20"/>
                    </w:rPr>
                    <w:t>L’atome est présenté comme un noyau autour duquel gravitent les électrons.</w:t>
                  </w:r>
                  <w:r w:rsidRPr="00C71D90">
                    <w:rPr>
                      <w:rFonts w:eastAsia="Calibri"/>
                      <w:b/>
                      <w:sz w:val="20"/>
                      <w:szCs w:val="20"/>
                    </w:rPr>
                    <w:t xml:space="preserve"> </w:t>
                  </w:r>
                  <w:r w:rsidRPr="00C71D90">
                    <w:rPr>
                      <w:rFonts w:eastAsia="Calibri"/>
                      <w:sz w:val="20"/>
                      <w:szCs w:val="20"/>
                    </w:rPr>
                    <w:t>Les électrons sont placés sur des orbites bien précises. Les électrons</w:t>
                  </w:r>
                  <w:r>
                    <w:rPr>
                      <w:rFonts w:eastAsia="Calibri"/>
                      <w:sz w:val="20"/>
                      <w:szCs w:val="20"/>
                    </w:rPr>
                    <w:t xml:space="preserve"> sont plus nombreux sur les orbites les plus éloignés et certaines sont plus stables que d’autres.</w:t>
                  </w:r>
                </w:p>
              </w:txbxContent>
            </v:textbox>
            <w10:wrap type="square"/>
          </v:shape>
        </w:pict>
      </w:r>
      <w:r>
        <w:rPr>
          <w:noProof/>
          <w:lang w:eastAsia="fr-FR"/>
        </w:rPr>
        <w:drawing>
          <wp:anchor distT="0" distB="0" distL="0" distR="0" simplePos="0" relativeHeight="251674624" behindDoc="0" locked="0" layoutInCell="1" allowOverlap="1">
            <wp:simplePos x="0" y="0"/>
            <wp:positionH relativeFrom="column">
              <wp:posOffset>-509270</wp:posOffset>
            </wp:positionH>
            <wp:positionV relativeFrom="paragraph">
              <wp:posOffset>6396355</wp:posOffset>
            </wp:positionV>
            <wp:extent cx="1171575" cy="1162050"/>
            <wp:effectExtent l="19050" t="0" r="9525" b="0"/>
            <wp:wrapNone/>
            <wp:docPr id="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br w:type="page"/>
      </w:r>
    </w:p>
    <w:p w:rsidR="00C71D90" w:rsidRDefault="00C71D90">
      <w:r>
        <w:rPr>
          <w:noProof/>
          <w:lang w:eastAsia="fr-FR"/>
        </w:rPr>
        <w:drawing>
          <wp:anchor distT="0" distB="0" distL="0" distR="0" simplePos="0" relativeHeight="251677696" behindDoc="0" locked="0" layoutInCell="1" allowOverlap="1">
            <wp:simplePos x="0" y="0"/>
            <wp:positionH relativeFrom="column">
              <wp:posOffset>-509270</wp:posOffset>
            </wp:positionH>
            <wp:positionV relativeFrom="paragraph">
              <wp:posOffset>-547370</wp:posOffset>
            </wp:positionV>
            <wp:extent cx="1212215" cy="1247775"/>
            <wp:effectExtent l="19050" t="0" r="6985" b="0"/>
            <wp:wrapNone/>
            <wp:docPr id="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Pr>
          <w:noProof/>
          <w:lang w:eastAsia="fr-FR"/>
        </w:rPr>
        <w:pict>
          <v:shape id="_x0000_s1032" type="#_x0000_t202" style="position:absolute;margin-left:81.8pt;margin-top:-44.6pt;width:302.3pt;height:94.2pt;z-index:251678720;mso-position-horizontal-relative:text;mso-position-vertical-relative:text" fillcolor="#ff9" strokeweight=".26mm">
            <v:fill color2="#006"/>
            <v:stroke joinstyle="round"/>
            <v:textbox style="mso-rotate-with-shape:t" inset="0,0,0,0">
              <w:txbxContent>
                <w:p w:rsidR="00C71D90" w:rsidRDefault="00C71D90" w:rsidP="004740F8">
                  <w:pPr>
                    <w:rPr>
                      <w:sz w:val="20"/>
                      <w:szCs w:val="20"/>
                    </w:rPr>
                  </w:pPr>
                  <w:r>
                    <w:rPr>
                      <w:b/>
                      <w:bCs/>
                      <w:sz w:val="20"/>
                      <w:szCs w:val="20"/>
                    </w:rPr>
                    <w:t xml:space="preserve">Schrödinger </w:t>
                  </w:r>
                  <w:r>
                    <w:rPr>
                      <w:sz w:val="20"/>
                      <w:szCs w:val="20"/>
                    </w:rPr>
                    <w:t>(1887-1961)</w:t>
                  </w:r>
                </w:p>
                <w:p w:rsidR="00C71D90" w:rsidRDefault="00C71D90"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C71D90" w:rsidRPr="00C71D90" w:rsidRDefault="00C71D90" w:rsidP="00C71D90"/>
    <w:p w:rsidR="00C71D90" w:rsidRDefault="00C71D90" w:rsidP="00C71D90">
      <w:pPr>
        <w:jc w:val="center"/>
      </w:pPr>
    </w:p>
    <w:p w:rsidR="00C71D90" w:rsidRDefault="00C71D90" w:rsidP="00C71D90">
      <w:r>
        <w:rPr>
          <w:b/>
          <w:noProof/>
          <w:lang w:eastAsia="fr-FR"/>
        </w:rPr>
        <w:drawing>
          <wp:anchor distT="0" distB="0" distL="0" distR="0" simplePos="0" relativeHeight="251681792" behindDoc="0" locked="0" layoutInCell="1" allowOverlap="1">
            <wp:simplePos x="0" y="0"/>
            <wp:positionH relativeFrom="column">
              <wp:posOffset>4005580</wp:posOffset>
            </wp:positionH>
            <wp:positionV relativeFrom="paragraph">
              <wp:posOffset>83185</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Pr>
          <w:b/>
          <w:noProof/>
          <w:lang w:eastAsia="fr-FR"/>
        </w:rPr>
        <w:pict>
          <v:group id="_x0000_s1033" style="position:absolute;margin-left:75.9pt;margin-top:11.9pt;width:189.3pt;height:83.9pt;z-index:251679744;mso-wrap-distance-left:0;mso-wrap-distance-right:0;mso-position-horizontal-relative:text;mso-position-vertical-relative:text"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4" type="#_x0000_t62" style="position:absolute;left:6699;top:-393;width:3785;height:1132;mso-wrap-style:none;v-text-anchor:middle" adj="2463,24131" fillcolor="#cfe7f5" strokecolor="gray" strokeweight=".26mm">
              <v:fill color2="#30180a"/>
              <v:stroke color2="#7f7f7f" joinstyle="round"/>
            </v:shape>
            <v:shape id="_x0000_s1035" type="#_x0000_t202" style="position:absolute;left:6849;top:-246;width:3467;height:1294" filled="f" stroked="f" strokecolor="gray">
              <v:stroke color2="#7f7f7f" joinstyle="round"/>
              <v:textbox style="mso-rotate-with-shape:t" inset="0,0,0,0">
                <w:txbxContent>
                  <w:p w:rsidR="00C71D90" w:rsidRDefault="00C71D90"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C71D90" w:rsidRDefault="00C71D90" w:rsidP="00C71D90"/>
    <w:p w:rsidR="00C71D90" w:rsidRDefault="00C71D90" w:rsidP="00C71D90">
      <w:pPr>
        <w:rPr>
          <w:b/>
        </w:rPr>
      </w:pPr>
      <w:r>
        <w:rPr>
          <w:b/>
        </w:rPr>
        <w:t xml:space="preserve">Aristote : </w:t>
      </w:r>
    </w:p>
    <w:p w:rsidR="00C71D90" w:rsidRDefault="00C71D90" w:rsidP="00C71D90">
      <w:pPr>
        <w:rPr>
          <w:b/>
        </w:rPr>
      </w:pPr>
    </w:p>
    <w:p w:rsidR="00C71D90" w:rsidRDefault="00C71D90" w:rsidP="00C71D90">
      <w:pPr>
        <w:rPr>
          <w:b/>
        </w:rPr>
      </w:pPr>
    </w:p>
    <w:p w:rsidR="00C71D90" w:rsidRDefault="00C71D90" w:rsidP="00C71D90">
      <w:pPr>
        <w:rPr>
          <w:b/>
        </w:rPr>
      </w:pPr>
      <w:r>
        <w:rPr>
          <w:b/>
          <w:noProof/>
          <w:lang w:eastAsia="fr-FR"/>
        </w:rPr>
        <w:drawing>
          <wp:anchor distT="0" distB="0" distL="0" distR="0" simplePos="0" relativeHeight="251691008" behindDoc="0" locked="0" layoutInCell="1" allowOverlap="1">
            <wp:simplePos x="0" y="0"/>
            <wp:positionH relativeFrom="column">
              <wp:posOffset>4093210</wp:posOffset>
            </wp:positionH>
            <wp:positionV relativeFrom="paragraph">
              <wp:posOffset>115570</wp:posOffset>
            </wp:positionV>
            <wp:extent cx="1343025" cy="790575"/>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cstate="print"/>
                    <a:srcRect/>
                    <a:stretch>
                      <a:fillRect/>
                    </a:stretch>
                  </pic:blipFill>
                  <pic:spPr bwMode="auto">
                    <a:xfrm>
                      <a:off x="0" y="0"/>
                      <a:ext cx="1343025" cy="790575"/>
                    </a:xfrm>
                    <a:prstGeom prst="rect">
                      <a:avLst/>
                    </a:prstGeom>
                    <a:solidFill>
                      <a:srgbClr val="FFFFFF"/>
                    </a:solidFill>
                    <a:ln w="9525">
                      <a:noFill/>
                      <a:miter lim="800000"/>
                      <a:headEnd/>
                      <a:tailEnd/>
                    </a:ln>
                  </pic:spPr>
                </pic:pic>
              </a:graphicData>
            </a:graphic>
          </wp:anchor>
        </w:drawing>
      </w:r>
      <w:r>
        <w:rPr>
          <w:b/>
          <w:noProof/>
          <w:lang w:eastAsia="fr-FR"/>
        </w:rPr>
        <w:pict>
          <v:group id="_x0000_s1036" style="position:absolute;margin-left:83.4pt;margin-top:4.8pt;width:189.3pt;height:85.3pt;z-index:251682816;mso-wrap-distance-left:0;mso-wrap-distance-right:0;mso-position-horizontal-relative:text;mso-position-vertical-relative:text" coordorigin="6881,51" coordsize="3786,1442">
            <o:lock v:ext="edit" text="t"/>
            <v:shape id="_x0000_s1037" type="#_x0000_t62" style="position:absolute;left:6881;top:51;width:3785;height:1132;mso-wrap-style:none;v-text-anchor:middle" adj="2680,25653" fillcolor="#cfe7f5" strokecolor="gray" strokeweight=".26mm">
              <v:fill color2="#30180a"/>
              <v:stroke color2="#7f7f7f" joinstyle="round"/>
            </v:shape>
            <v:shape id="_x0000_s1038" type="#_x0000_t202" style="position:absolute;left:7031;top:197;width:3467;height:1294" filled="f" stroked="f" strokecolor="gray">
              <v:stroke color2="#7f7f7f" joinstyle="round"/>
              <v:textbox style="mso-rotate-with-shape:t" inset="0,0,0,0">
                <w:txbxContent>
                  <w:p w:rsidR="00C71D90" w:rsidRDefault="00C71D90" w:rsidP="004740F8">
                    <w:pPr>
                      <w:rPr>
                        <w:color w:val="000000"/>
                        <w:sz w:val="20"/>
                        <w:szCs w:val="20"/>
                      </w:rPr>
                    </w:pPr>
                    <w:r>
                      <w:rPr>
                        <w:color w:val="000000"/>
                        <w:sz w:val="20"/>
                        <w:szCs w:val="20"/>
                      </w:rPr>
                      <w:t xml:space="preserve">Je pense que la matière est composée de petites entités de formes variées, insécables que j’appellerais </w:t>
                    </w:r>
                    <w:r>
                      <w:rPr>
                        <w:i/>
                        <w:color w:val="000000"/>
                        <w:sz w:val="20"/>
                        <w:szCs w:val="20"/>
                      </w:rPr>
                      <w:t>atomos</w:t>
                    </w:r>
                    <w:r>
                      <w:rPr>
                        <w:color w:val="000000"/>
                        <w:sz w:val="20"/>
                        <w:szCs w:val="20"/>
                      </w:rPr>
                      <w:t>, signifiant « qui ne peut pas être coupé ».</w:t>
                    </w:r>
                  </w:p>
                </w:txbxContent>
              </v:textbox>
            </v:shape>
          </v:group>
        </w:pict>
      </w:r>
    </w:p>
    <w:p w:rsidR="00C71D90" w:rsidRDefault="00C71D90" w:rsidP="00C71D90">
      <w:pPr>
        <w:rPr>
          <w:b/>
        </w:rPr>
      </w:pPr>
      <w:r>
        <w:rPr>
          <w:b/>
          <w:noProof/>
          <w:lang w:eastAsia="fr-FR"/>
        </w:rPr>
        <w:drawing>
          <wp:anchor distT="0" distB="0" distL="0" distR="0" simplePos="0" relativeHeight="251685888" behindDoc="0" locked="0" layoutInCell="1" allowOverlap="1">
            <wp:simplePos x="0" y="0"/>
            <wp:positionH relativeFrom="column">
              <wp:posOffset>4396105</wp:posOffset>
            </wp:positionH>
            <wp:positionV relativeFrom="paragraph">
              <wp:posOffset>982980</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Pr>
          <w:b/>
          <w:noProof/>
          <w:lang w:eastAsia="fr-FR"/>
        </w:rPr>
        <w:pict>
          <v:group id="_x0000_s1039" style="position:absolute;margin-left:81.8pt;margin-top:85.25pt;width:189.3pt;height:68.65pt;z-index:251683840;mso-wrap-distance-left:0;mso-wrap-distance-right:0;mso-position-horizontal-relative:text;mso-position-vertical-relative:text" coordorigin="774,252" coordsize="3786,1179">
            <o:lock v:ext="edit" text="t"/>
            <v:shape id="_x0000_s1040" type="#_x0000_t62" style="position:absolute;left:774;top:252;width:3785;height:924;mso-wrap-style:none;v-text-anchor:middle" adj="2685,26166" fillcolor="#cfe7f5" strokecolor="gray" strokeweight=".26mm">
              <v:fill color2="#30180a"/>
              <v:stroke color2="#7f7f7f" joinstyle="round"/>
            </v:shape>
            <v:shape id="_x0000_s1041" type="#_x0000_t202" style="position:absolute;left:924;top:372;width:3467;height:1057" filled="f" stroked="f" strokecolor="gray">
              <v:stroke color2="#7f7f7f" joinstyle="round"/>
              <v:textbox style="mso-rotate-with-shape:t" inset="0,0,0,0">
                <w:txbxContent>
                  <w:p w:rsidR="00C71D90" w:rsidRDefault="00C71D90"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b/>
        </w:rPr>
        <w:t>Démocrite :</w:t>
      </w:r>
      <w:r w:rsidRPr="00C71D90">
        <w:rPr>
          <w:noProof/>
          <w:lang w:eastAsia="fr-FR"/>
        </w:rPr>
        <w:t xml:space="preserve"> </w:t>
      </w:r>
    </w:p>
    <w:p w:rsidR="00C71D90" w:rsidRDefault="00C71D90" w:rsidP="00C71D90">
      <w:pPr>
        <w:rPr>
          <w:b/>
        </w:rPr>
      </w:pPr>
    </w:p>
    <w:p w:rsidR="00C71D90" w:rsidRDefault="00C71D90" w:rsidP="00C71D90">
      <w:pPr>
        <w:rPr>
          <w:b/>
        </w:rPr>
      </w:pPr>
    </w:p>
    <w:p w:rsidR="00C71D90" w:rsidRDefault="00C71D90" w:rsidP="00C71D90">
      <w:pPr>
        <w:rPr>
          <w:b/>
        </w:rPr>
      </w:pPr>
    </w:p>
    <w:p w:rsidR="00C71D90" w:rsidRDefault="00C71D90" w:rsidP="00C71D90">
      <w:pPr>
        <w:rPr>
          <w:b/>
        </w:rPr>
      </w:pPr>
    </w:p>
    <w:p w:rsidR="00C71D90" w:rsidRDefault="00C71D90" w:rsidP="00C71D90">
      <w:pPr>
        <w:rPr>
          <w:b/>
        </w:rPr>
      </w:pPr>
    </w:p>
    <w:p w:rsidR="00C71D90" w:rsidRDefault="00C71D90" w:rsidP="00C71D90">
      <w:pPr>
        <w:rPr>
          <w:b/>
        </w:rPr>
      </w:pPr>
    </w:p>
    <w:p w:rsidR="00C71D90" w:rsidRDefault="00C71D90" w:rsidP="00C71D90">
      <w:pPr>
        <w:rPr>
          <w:b/>
        </w:rPr>
      </w:pPr>
      <w:r>
        <w:rPr>
          <w:noProof/>
          <w:lang w:eastAsia="fr-FR"/>
        </w:rPr>
        <w:drawing>
          <wp:anchor distT="0" distB="0" distL="0" distR="0" simplePos="0" relativeHeight="251688960" behindDoc="0" locked="0" layoutInCell="1" allowOverlap="1">
            <wp:simplePos x="0" y="0"/>
            <wp:positionH relativeFrom="column">
              <wp:posOffset>4281805</wp:posOffset>
            </wp:positionH>
            <wp:positionV relativeFrom="paragraph">
              <wp:posOffset>121920</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Pr>
          <w:noProof/>
          <w:lang w:eastAsia="fr-FR"/>
        </w:rPr>
        <w:pict>
          <v:group id="_x0000_s1042" style="position:absolute;margin-left:78.95pt;margin-top:15.55pt;width:192.1pt;height:62.25pt;z-index:251686912;mso-wrap-distance-left:0;mso-wrap-distance-right:0;mso-position-horizontal-relative:text;mso-position-vertical-relative:text" coordorigin="6849,243" coordsize="3842,991">
            <o:lock v:ext="edit" text="t"/>
            <v:shape id="_x0000_s1043" type="#_x0000_t62" style="position:absolute;left:6849;top:243;width:3841;height:858;mso-wrap-style:none;v-text-anchor:middle" adj="2427,27219" fillcolor="#cfe7f5" strokecolor="gray" strokeweight=".26mm">
              <v:fill color2="#30180a"/>
              <v:stroke color2="#7f7f7f" joinstyle="round"/>
            </v:shape>
            <v:shape id="_x0000_s1044" type="#_x0000_t202" style="position:absolute;left:7055;top:344;width:3467;height:889" filled="f" stroked="f" strokecolor="gray">
              <v:stroke color2="#7f7f7f" joinstyle="round"/>
              <v:textbox style="mso-rotate-with-shape:t" inset="0,0,0,0">
                <w:txbxContent>
                  <w:p w:rsidR="00C71D90" w:rsidRDefault="00C71D90" w:rsidP="004740F8">
                    <w:pPr>
                      <w:rPr>
                        <w:color w:val="000000"/>
                        <w:sz w:val="20"/>
                        <w:szCs w:val="20"/>
                      </w:rPr>
                    </w:pPr>
                    <w:r>
                      <w:rPr>
                        <w:color w:val="000000"/>
                        <w:sz w:val="20"/>
                        <w:szCs w:val="20"/>
                      </w:rPr>
                      <w:t>Les atomes qui constituent la matière seraient assimilables à des boules de billard.</w:t>
                    </w:r>
                  </w:p>
                </w:txbxContent>
              </v:textbox>
            </v:shape>
          </v:group>
        </w:pict>
      </w:r>
    </w:p>
    <w:p w:rsidR="00C71D90" w:rsidRDefault="00C71D90" w:rsidP="00C71D90">
      <w:pPr>
        <w:rPr>
          <w:b/>
        </w:rPr>
      </w:pPr>
    </w:p>
    <w:p w:rsidR="00C71D90" w:rsidRDefault="00C71D90" w:rsidP="00C71D90">
      <w:pPr>
        <w:rPr>
          <w:b/>
        </w:rPr>
      </w:pPr>
    </w:p>
    <w:p w:rsidR="00C71D90" w:rsidRPr="00C71D90" w:rsidRDefault="00C71D90" w:rsidP="00C71D90">
      <w:pPr>
        <w:rPr>
          <w:b/>
        </w:rPr>
      </w:pPr>
      <w:r w:rsidRPr="00C71D90">
        <w:rPr>
          <w:b/>
        </w:rPr>
        <w:drawing>
          <wp:anchor distT="0" distB="0" distL="0" distR="0" simplePos="0" relativeHeight="251697152" behindDoc="0" locked="0" layoutInCell="1" allowOverlap="1">
            <wp:simplePos x="0" y="0"/>
            <wp:positionH relativeFrom="column">
              <wp:posOffset>4385945</wp:posOffset>
            </wp:positionH>
            <wp:positionV relativeFrom="paragraph">
              <wp:posOffset>2247900</wp:posOffset>
            </wp:positionV>
            <wp:extent cx="1000760" cy="914400"/>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srcRect/>
                    <a:stretch>
                      <a:fillRect/>
                    </a:stretch>
                  </pic:blipFill>
                  <pic:spPr bwMode="auto">
                    <a:xfrm>
                      <a:off x="0" y="0"/>
                      <a:ext cx="1000760" cy="914400"/>
                    </a:xfrm>
                    <a:prstGeom prst="rect">
                      <a:avLst/>
                    </a:prstGeom>
                    <a:solidFill>
                      <a:srgbClr val="FFFFFF"/>
                    </a:solidFill>
                    <a:ln w="9525">
                      <a:noFill/>
                      <a:miter lim="800000"/>
                      <a:headEnd/>
                      <a:tailEnd/>
                    </a:ln>
                  </pic:spPr>
                </pic:pic>
              </a:graphicData>
            </a:graphic>
          </wp:anchor>
        </w:drawing>
      </w:r>
      <w:r>
        <w:rPr>
          <w:b/>
          <w:noProof/>
          <w:lang w:eastAsia="fr-FR"/>
        </w:rPr>
        <w:pict>
          <v:group id="_x0000_s1048" style="position:absolute;margin-left:78.95pt;margin-top:173.6pt;width:189.3pt;height:106.4pt;z-index:251695104;mso-wrap-distance-left:0;mso-wrap-distance-right:0;mso-position-horizontal-relative:text;mso-position-vertical-relative:text" coordorigin="-2,29" coordsize="3786,1835">
            <o:lock v:ext="edit" text="t"/>
            <v:shape id="_x0000_s1049" type="#_x0000_t62" style="position:absolute;left:-2;top:29;width:3785;height:1441;mso-wrap-style:none;v-text-anchor:middle" adj="-205,25818" fillcolor="#cfe7f5" strokecolor="gray" strokeweight=".26mm">
              <v:fill color2="#30180a"/>
              <v:stroke color2="#7f7f7f" joinstyle="round"/>
            </v:shape>
            <v:shape id="_x0000_s1050" type="#_x0000_t202" style="position:absolute;left:148;top:215;width:3467;height:1648" filled="f" stroked="f" strokecolor="gray">
              <v:stroke color2="#7f7f7f" joinstyle="round"/>
              <v:textbox style="mso-rotate-with-shape:t" inset="0,0,0,0">
                <w:txbxContent>
                  <w:p w:rsidR="00C71D90" w:rsidRDefault="00C71D90"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Pr="00C71D90">
        <w:rPr>
          <w:b/>
        </w:rPr>
        <w:drawing>
          <wp:anchor distT="0" distB="0" distL="0" distR="0" simplePos="0" relativeHeight="251694080" behindDoc="0" locked="0" layoutInCell="1" allowOverlap="1">
            <wp:simplePos x="0" y="0"/>
            <wp:positionH relativeFrom="column">
              <wp:posOffset>4215130</wp:posOffset>
            </wp:positionH>
            <wp:positionV relativeFrom="paragraph">
              <wp:posOffset>771525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Pr>
          <w:b/>
          <w:noProof/>
          <w:lang w:eastAsia="fr-FR"/>
        </w:rPr>
        <w:pict>
          <v:group id="_x0000_s1045" style="position:absolute;margin-left:81.7pt;margin-top:57.9pt;width:189.3pt;height:104.9pt;z-index:251692032;mso-wrap-distance-left:0;mso-wrap-distance-right:0;mso-position-horizontal-relative:text;mso-position-vertical-relative:text" coordorigin="1073,86" coordsize="3786,1835">
            <o:lock v:ext="edit" text="t"/>
            <v:shape id="_x0000_s1046" type="#_x0000_t62" style="position:absolute;left:1073;top:86;width:3785;height:1441;mso-wrap-style:none;v-text-anchor:middle" adj="-205,25818" fillcolor="#cfe7f5" strokecolor="gray" strokeweight=".26mm">
              <v:fill color2="#30180a"/>
              <v:stroke color2="#7f7f7f" joinstyle="round"/>
            </v:shape>
            <v:shape id="_x0000_s1047" type="#_x0000_t202" style="position:absolute;left:1223;top:272;width:3467;height:1648" filled="f" stroked="f" strokecolor="gray">
              <v:stroke color2="#7f7f7f" joinstyle="round"/>
              <v:textbox style="mso-rotate-with-shape:t" inset="0,0,0,0">
                <w:txbxContent>
                  <w:p w:rsidR="00C71D90" w:rsidRDefault="00C71D90"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sectPr w:rsidR="00C71D90" w:rsidRPr="00C71D90" w:rsidSect="00CB60B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1D90" w:rsidRDefault="00C71D90" w:rsidP="00C71D90">
      <w:pPr>
        <w:spacing w:after="0" w:line="240" w:lineRule="auto"/>
      </w:pPr>
      <w:r>
        <w:separator/>
      </w:r>
    </w:p>
  </w:endnote>
  <w:endnote w:type="continuationSeparator" w:id="1">
    <w:p w:rsidR="00C71D90" w:rsidRDefault="00C71D90" w:rsidP="00C71D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1D90" w:rsidRDefault="00C71D90" w:rsidP="00C71D90">
      <w:pPr>
        <w:spacing w:after="0" w:line="240" w:lineRule="auto"/>
      </w:pPr>
      <w:r>
        <w:separator/>
      </w:r>
    </w:p>
  </w:footnote>
  <w:footnote w:type="continuationSeparator" w:id="1">
    <w:p w:rsidR="00C71D90" w:rsidRDefault="00C71D90" w:rsidP="00C71D9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71D90"/>
    <w:rsid w:val="00C71D90"/>
    <w:rsid w:val="00CB60B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rules v:ext="edit">
        <o:r id="V:Rule1" type="callout" idref="#_x0000_s1034"/>
        <o:r id="V:Rule2" type="callout" idref="#_x0000_s1037"/>
        <o:r id="V:Rule3" type="callout" idref="#_x0000_s1040"/>
        <o:r id="V:Rule4" type="callout" idref="#_x0000_s1043"/>
        <o:r id="V:Rule5" type="callout" idref="#_x0000_s1046"/>
        <o:r id="V:Rule6" type="callout" idref="#_x0000_s104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0B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71D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71D90"/>
    <w:rPr>
      <w:rFonts w:ascii="Tahoma" w:hAnsi="Tahoma" w:cs="Tahoma"/>
      <w:sz w:val="16"/>
      <w:szCs w:val="16"/>
    </w:rPr>
  </w:style>
  <w:style w:type="paragraph" w:styleId="En-tte">
    <w:name w:val="header"/>
    <w:basedOn w:val="Normal"/>
    <w:link w:val="En-tteCar"/>
    <w:uiPriority w:val="99"/>
    <w:semiHidden/>
    <w:unhideWhenUsed/>
    <w:rsid w:val="00C71D90"/>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71D90"/>
  </w:style>
  <w:style w:type="paragraph" w:styleId="Pieddepage">
    <w:name w:val="footer"/>
    <w:basedOn w:val="Normal"/>
    <w:link w:val="PieddepageCar"/>
    <w:uiPriority w:val="99"/>
    <w:semiHidden/>
    <w:unhideWhenUsed/>
    <w:rsid w:val="00C71D90"/>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C71D9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15</Words>
  <Characters>86</Characters>
  <Application>Microsoft Office Word</Application>
  <DocSecurity>0</DocSecurity>
  <Lines>1</Lines>
  <Paragraphs>1</Paragraphs>
  <ScaleCrop>false</ScaleCrop>
  <Company/>
  <LinksUpToDate>false</LinksUpToDate>
  <CharactersWithSpaces>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david.garcia</dc:creator>
  <cp:lastModifiedBy>david.garcia</cp:lastModifiedBy>
  <cp:revision>1</cp:revision>
  <dcterms:created xsi:type="dcterms:W3CDTF">2016-12-02T09:09:00Z</dcterms:created>
  <dcterms:modified xsi:type="dcterms:W3CDTF">2016-12-02T09:59:00Z</dcterms:modified>
</cp:coreProperties>
</file>